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4A84F2A7"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67BEEDD3" w:rsidR="00655535" w:rsidRPr="00C47AEF" w:rsidRDefault="00E057B3" w:rsidP="00BD325B">
      <w:pPr>
        <w:pStyle w:val="NoSpacing"/>
        <w:jc w:val="center"/>
        <w:rPr>
          <w:rFonts w:ascii="Algerian" w:hAnsi="Algerian" w:cstheme="majorBidi"/>
          <w:b/>
          <w:bCs/>
          <w:sz w:val="68"/>
          <w:szCs w:val="68"/>
        </w:rPr>
      </w:pPr>
      <w:r w:rsidRPr="00C47AEF">
        <w:rPr>
          <w:rFonts w:ascii="Algerian" w:hAnsi="Algerian" w:cstheme="majorBidi"/>
          <w:b/>
          <w:bCs/>
          <w:sz w:val="68"/>
          <w:szCs w:val="68"/>
        </w:rPr>
        <w:t xml:space="preserve">For </w:t>
      </w:r>
      <w:proofErr w:type="spellStart"/>
      <w:r w:rsidR="002F258D" w:rsidRPr="00C47AEF">
        <w:rPr>
          <w:rFonts w:ascii="Algerian" w:hAnsi="Algerian" w:cstheme="majorBidi"/>
          <w:b/>
          <w:bCs/>
          <w:sz w:val="68"/>
          <w:szCs w:val="68"/>
        </w:rPr>
        <w:t>parshas</w:t>
      </w:r>
      <w:proofErr w:type="spellEnd"/>
      <w:r w:rsidR="002F258D" w:rsidRPr="00C47AEF">
        <w:rPr>
          <w:rFonts w:ascii="Algerian" w:hAnsi="Algerian" w:cstheme="majorBidi"/>
          <w:b/>
          <w:bCs/>
          <w:sz w:val="68"/>
          <w:szCs w:val="68"/>
        </w:rPr>
        <w:t xml:space="preserve"> </w:t>
      </w:r>
      <w:proofErr w:type="spellStart"/>
      <w:r w:rsidR="00C47AEF" w:rsidRPr="00C47AEF">
        <w:rPr>
          <w:rFonts w:ascii="Algerian" w:hAnsi="Algerian" w:cstheme="majorBidi"/>
          <w:b/>
          <w:bCs/>
          <w:sz w:val="68"/>
          <w:szCs w:val="68"/>
        </w:rPr>
        <w:t>shoftim</w:t>
      </w:r>
      <w:proofErr w:type="spellEnd"/>
      <w:r w:rsidR="007A427B" w:rsidRPr="00C47AEF">
        <w:rPr>
          <w:rFonts w:ascii="Algerian" w:hAnsi="Algerian" w:cstheme="majorBidi"/>
          <w:b/>
          <w:bCs/>
          <w:sz w:val="68"/>
          <w:szCs w:val="68"/>
        </w:rPr>
        <w:t xml:space="preserve"> </w:t>
      </w:r>
      <w:r w:rsidR="00655535" w:rsidRPr="00C47AEF">
        <w:rPr>
          <w:rFonts w:ascii="Algerian" w:hAnsi="Algerian" w:cstheme="majorBidi"/>
          <w:b/>
          <w:bCs/>
          <w:sz w:val="68"/>
          <w:szCs w:val="68"/>
        </w:rPr>
        <w:t>578</w:t>
      </w:r>
      <w:r w:rsidR="00B57DB0" w:rsidRPr="00C47AEF">
        <w:rPr>
          <w:rFonts w:ascii="Algerian" w:hAnsi="Algerian" w:cstheme="majorBidi"/>
          <w:b/>
          <w:bCs/>
          <w:sz w:val="68"/>
          <w:szCs w:val="68"/>
        </w:rPr>
        <w:t>2</w:t>
      </w:r>
    </w:p>
    <w:p w14:paraId="702714CA" w14:textId="2603EDB7"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9E30E8" w:rsidRPr="00A925FA">
        <w:rPr>
          <w:rFonts w:asciiTheme="majorBidi" w:hAnsiTheme="majorBidi" w:cstheme="majorBidi"/>
          <w:sz w:val="28"/>
          <w:szCs w:val="28"/>
        </w:rPr>
        <w:t>6</w:t>
      </w:r>
      <w:r w:rsidRPr="00A925FA">
        <w:rPr>
          <w:rFonts w:asciiTheme="majorBidi" w:hAnsiTheme="majorBidi" w:cstheme="majorBidi"/>
          <w:sz w:val="28"/>
          <w:szCs w:val="28"/>
        </w:rPr>
        <w:t xml:space="preserve">, Issue </w:t>
      </w:r>
      <w:r w:rsidR="006F5A4B" w:rsidRPr="00A925FA">
        <w:rPr>
          <w:rFonts w:asciiTheme="majorBidi" w:hAnsiTheme="majorBidi" w:cstheme="majorBidi"/>
          <w:sz w:val="28"/>
          <w:szCs w:val="28"/>
        </w:rPr>
        <w:t>4</w:t>
      </w:r>
      <w:r w:rsidR="00C47AEF">
        <w:rPr>
          <w:rFonts w:asciiTheme="majorBidi" w:hAnsiTheme="majorBidi" w:cstheme="majorBidi"/>
          <w:sz w:val="28"/>
          <w:szCs w:val="28"/>
        </w:rPr>
        <w:t>9</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30</w:t>
      </w:r>
      <w:r w:rsidR="00C47AEF">
        <w:rPr>
          <w:rFonts w:asciiTheme="majorBidi" w:hAnsiTheme="majorBidi" w:cstheme="majorBidi"/>
          <w:sz w:val="28"/>
          <w:szCs w:val="28"/>
        </w:rPr>
        <w:t>4</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C47AEF">
        <w:rPr>
          <w:rFonts w:asciiTheme="majorBidi" w:hAnsiTheme="majorBidi" w:cstheme="majorBidi"/>
          <w:sz w:val="28"/>
          <w:szCs w:val="28"/>
        </w:rPr>
        <w:t>7</w:t>
      </w:r>
      <w:r w:rsidR="00192200">
        <w:rPr>
          <w:rFonts w:asciiTheme="majorBidi" w:hAnsiTheme="majorBidi" w:cstheme="majorBidi"/>
          <w:sz w:val="28"/>
          <w:szCs w:val="28"/>
        </w:rPr>
        <w:t xml:space="preserve"> </w:t>
      </w:r>
      <w:r w:rsidR="00C47AEF">
        <w:rPr>
          <w:rFonts w:asciiTheme="majorBidi" w:hAnsiTheme="majorBidi" w:cstheme="majorBidi"/>
          <w:sz w:val="28"/>
          <w:szCs w:val="28"/>
        </w:rPr>
        <w:t>Elul</w:t>
      </w:r>
      <w:r w:rsidR="00FE1410" w:rsidRPr="00A925FA">
        <w:rPr>
          <w:rFonts w:asciiTheme="majorBidi" w:hAnsiTheme="majorBidi" w:cstheme="majorBidi"/>
          <w:sz w:val="28"/>
          <w:szCs w:val="28"/>
        </w:rPr>
        <w:t xml:space="preserve"> 5782</w:t>
      </w:r>
      <w:r w:rsidR="00F4032E" w:rsidRPr="00A925FA">
        <w:rPr>
          <w:rFonts w:asciiTheme="majorBidi" w:hAnsiTheme="majorBidi" w:cstheme="majorBidi"/>
          <w:sz w:val="28"/>
          <w:szCs w:val="28"/>
        </w:rPr>
        <w:t xml:space="preserve">/ </w:t>
      </w:r>
      <w:r w:rsidR="00C47AEF">
        <w:rPr>
          <w:rFonts w:asciiTheme="majorBidi" w:hAnsiTheme="majorBidi" w:cstheme="majorBidi"/>
          <w:sz w:val="28"/>
          <w:szCs w:val="28"/>
        </w:rPr>
        <w:t>September 3</w:t>
      </w:r>
      <w:r w:rsidR="00CE3B4D" w:rsidRPr="00A925FA">
        <w:rPr>
          <w:rFonts w:asciiTheme="majorBidi" w:hAnsiTheme="majorBidi" w:cstheme="majorBidi"/>
          <w:sz w:val="28"/>
          <w:szCs w:val="28"/>
        </w:rPr>
        <w:t>, 202</w:t>
      </w:r>
      <w:r w:rsidR="00EB346D" w:rsidRPr="00A925FA">
        <w:rPr>
          <w:rFonts w:asciiTheme="majorBidi" w:hAnsiTheme="majorBidi" w:cstheme="majorBidi"/>
          <w:sz w:val="28"/>
          <w:szCs w:val="28"/>
        </w:rPr>
        <w:t>2</w:t>
      </w:r>
    </w:p>
    <w:p w14:paraId="5AB7C9A8" w14:textId="77777777" w:rsidR="004C74D8" w:rsidRPr="00FC4867" w:rsidRDefault="004C74D8" w:rsidP="004C74D8">
      <w:pPr>
        <w:pStyle w:val="NoSpacing"/>
        <w:jc w:val="both"/>
        <w:rPr>
          <w:rFonts w:asciiTheme="majorBidi" w:hAnsiTheme="majorBidi" w:cstheme="majorBidi"/>
          <w:b/>
          <w:bCs/>
          <w:color w:val="000000" w:themeColor="text1"/>
          <w:sz w:val="16"/>
          <w:szCs w:val="16"/>
        </w:rPr>
      </w:pPr>
    </w:p>
    <w:p w14:paraId="48C9B92E" w14:textId="77777777" w:rsidR="00E47454" w:rsidRDefault="00E47454" w:rsidP="00E47454">
      <w:pPr>
        <w:pStyle w:val="NoSpacing"/>
        <w:jc w:val="center"/>
        <w:rPr>
          <w:rFonts w:asciiTheme="majorBidi" w:hAnsiTheme="majorBidi" w:cstheme="majorBidi"/>
          <w:b/>
          <w:bCs/>
          <w:color w:val="000000" w:themeColor="text1"/>
          <w:sz w:val="72"/>
          <w:szCs w:val="72"/>
        </w:rPr>
      </w:pPr>
      <w:r w:rsidRPr="00E47454">
        <w:rPr>
          <w:rFonts w:asciiTheme="majorBidi" w:hAnsiTheme="majorBidi" w:cstheme="majorBidi"/>
          <w:b/>
          <w:bCs/>
          <w:color w:val="000000" w:themeColor="text1"/>
          <w:sz w:val="72"/>
          <w:szCs w:val="72"/>
        </w:rPr>
        <w:t xml:space="preserve">The Legacy of Rabbi Chaim </w:t>
      </w:r>
      <w:proofErr w:type="spellStart"/>
      <w:r w:rsidRPr="00E47454">
        <w:rPr>
          <w:rFonts w:asciiTheme="majorBidi" w:hAnsiTheme="majorBidi" w:cstheme="majorBidi"/>
          <w:b/>
          <w:bCs/>
          <w:color w:val="000000" w:themeColor="text1"/>
          <w:sz w:val="72"/>
          <w:szCs w:val="72"/>
        </w:rPr>
        <w:t>Kanievsky</w:t>
      </w:r>
      <w:proofErr w:type="spellEnd"/>
      <w:r w:rsidRPr="00E47454">
        <w:rPr>
          <w:rFonts w:asciiTheme="majorBidi" w:hAnsiTheme="majorBidi" w:cstheme="majorBidi"/>
          <w:b/>
          <w:bCs/>
          <w:color w:val="000000" w:themeColor="text1"/>
          <w:sz w:val="72"/>
          <w:szCs w:val="72"/>
        </w:rPr>
        <w:t xml:space="preserve">, 94, Revered </w:t>
      </w:r>
    </w:p>
    <w:p w14:paraId="5560EB5D" w14:textId="13629A64" w:rsidR="00E47454" w:rsidRPr="00E47454" w:rsidRDefault="00E47454" w:rsidP="00E47454">
      <w:pPr>
        <w:pStyle w:val="NoSpacing"/>
        <w:jc w:val="center"/>
        <w:rPr>
          <w:rFonts w:asciiTheme="majorBidi" w:hAnsiTheme="majorBidi" w:cstheme="majorBidi"/>
          <w:b/>
          <w:bCs/>
          <w:color w:val="000000" w:themeColor="text1"/>
          <w:sz w:val="72"/>
          <w:szCs w:val="72"/>
        </w:rPr>
      </w:pPr>
      <w:r w:rsidRPr="00E47454">
        <w:rPr>
          <w:rFonts w:asciiTheme="majorBidi" w:hAnsiTheme="majorBidi" w:cstheme="majorBidi"/>
          <w:b/>
          <w:bCs/>
          <w:color w:val="000000" w:themeColor="text1"/>
          <w:sz w:val="72"/>
          <w:szCs w:val="72"/>
        </w:rPr>
        <w:t>Torah Authority.</w:t>
      </w:r>
    </w:p>
    <w:p w14:paraId="5C32F26E" w14:textId="77777777" w:rsidR="00E47454" w:rsidRPr="00E47454" w:rsidRDefault="00E47454" w:rsidP="00E47454">
      <w:pPr>
        <w:pStyle w:val="NoSpacing"/>
        <w:jc w:val="center"/>
        <w:rPr>
          <w:rFonts w:asciiTheme="majorBidi" w:hAnsiTheme="majorBidi" w:cstheme="majorBidi"/>
          <w:b/>
          <w:bCs/>
          <w:color w:val="000000" w:themeColor="text1"/>
          <w:sz w:val="16"/>
          <w:szCs w:val="16"/>
        </w:rPr>
      </w:pPr>
    </w:p>
    <w:p w14:paraId="5FADF20A" w14:textId="7BA465B2" w:rsidR="00E47454" w:rsidRDefault="00E47454" w:rsidP="00E47454">
      <w:pPr>
        <w:pStyle w:val="NoSpacing"/>
        <w:jc w:val="center"/>
        <w:rPr>
          <w:noProof/>
        </w:rPr>
      </w:pPr>
      <w:r w:rsidRPr="00E47454">
        <w:rPr>
          <w:b/>
          <w:bCs/>
          <w:noProof/>
          <w:sz w:val="72"/>
          <w:szCs w:val="72"/>
        </w:rPr>
        <w:drawing>
          <wp:inline distT="0" distB="0" distL="0" distR="0" wp14:anchorId="2DFFE81C" wp14:editId="4D7835AA">
            <wp:extent cx="2600325" cy="2857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00325" cy="2857500"/>
                    </a:xfrm>
                    <a:prstGeom prst="rect">
                      <a:avLst/>
                    </a:prstGeom>
                  </pic:spPr>
                </pic:pic>
              </a:graphicData>
            </a:graphic>
          </wp:inline>
        </w:drawing>
      </w:r>
      <w:r w:rsidR="00FC4867" w:rsidRPr="00FC4867">
        <w:rPr>
          <w:noProof/>
        </w:rPr>
        <w:t xml:space="preserve"> </w:t>
      </w:r>
      <w:r w:rsidR="00FC4867">
        <w:rPr>
          <w:noProof/>
        </w:rPr>
        <w:drawing>
          <wp:inline distT="0" distB="0" distL="0" distR="0" wp14:anchorId="7AE3F44F" wp14:editId="15E1F43A">
            <wp:extent cx="2301240" cy="2870227"/>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6140" cy="2876338"/>
                    </a:xfrm>
                    <a:prstGeom prst="rect">
                      <a:avLst/>
                    </a:prstGeom>
                  </pic:spPr>
                </pic:pic>
              </a:graphicData>
            </a:graphic>
          </wp:inline>
        </w:drawing>
      </w:r>
    </w:p>
    <w:p w14:paraId="6CDE576C" w14:textId="26AF3EC4" w:rsidR="00FC4867" w:rsidRPr="00FC4867" w:rsidRDefault="00FC4867" w:rsidP="00E47454">
      <w:pPr>
        <w:pStyle w:val="NoSpacing"/>
        <w:jc w:val="center"/>
        <w:rPr>
          <w:rFonts w:asciiTheme="majorBidi" w:hAnsiTheme="majorBidi" w:cstheme="majorBidi"/>
          <w:b/>
          <w:bCs/>
          <w:noProof/>
          <w:sz w:val="28"/>
          <w:szCs w:val="28"/>
        </w:rPr>
      </w:pPr>
      <w:r w:rsidRPr="00FC4867">
        <w:rPr>
          <w:rFonts w:asciiTheme="majorBidi" w:hAnsiTheme="majorBidi" w:cstheme="majorBidi"/>
          <w:b/>
          <w:bCs/>
          <w:noProof/>
          <w:sz w:val="28"/>
          <w:szCs w:val="28"/>
        </w:rPr>
        <w:t>Rabbi Chaim Kanievsky and his father the Steipler Gaon of blessed memories</w:t>
      </w:r>
    </w:p>
    <w:p w14:paraId="2DE17B6D" w14:textId="77777777" w:rsidR="00E47454" w:rsidRDefault="00E47454" w:rsidP="00E47454">
      <w:pPr>
        <w:pStyle w:val="NoSpacing"/>
        <w:jc w:val="both"/>
        <w:rPr>
          <w:rFonts w:asciiTheme="majorBidi" w:hAnsiTheme="majorBidi" w:cstheme="majorBidi"/>
          <w:color w:val="000000" w:themeColor="text1"/>
          <w:sz w:val="28"/>
          <w:szCs w:val="28"/>
        </w:rPr>
      </w:pPr>
    </w:p>
    <w:p w14:paraId="7BB97429" w14:textId="77777777" w:rsidR="00E47454" w:rsidRDefault="00E47454" w:rsidP="00E47454">
      <w:pPr>
        <w:pStyle w:val="NoSpacing"/>
        <w:ind w:firstLine="720"/>
        <w:jc w:val="both"/>
        <w:rPr>
          <w:rFonts w:asciiTheme="majorBidi" w:hAnsiTheme="majorBidi" w:cstheme="majorBidi"/>
          <w:color w:val="000000" w:themeColor="text1"/>
          <w:sz w:val="28"/>
          <w:szCs w:val="28"/>
        </w:rPr>
      </w:pPr>
      <w:r w:rsidRPr="00E47454">
        <w:rPr>
          <w:rFonts w:asciiTheme="majorBidi" w:hAnsiTheme="majorBidi" w:cstheme="majorBidi"/>
          <w:color w:val="000000" w:themeColor="text1"/>
          <w:sz w:val="28"/>
          <w:szCs w:val="28"/>
        </w:rPr>
        <w:t xml:space="preserve">Automobile traffic was shut down in much of central Israel on March 20 as hundreds of thousands of mourners traveled from around the nation by bus and train to </w:t>
      </w:r>
      <w:proofErr w:type="spellStart"/>
      <w:r w:rsidRPr="00E47454">
        <w:rPr>
          <w:rFonts w:asciiTheme="majorBidi" w:hAnsiTheme="majorBidi" w:cstheme="majorBidi"/>
          <w:color w:val="000000" w:themeColor="text1"/>
          <w:sz w:val="28"/>
          <w:szCs w:val="28"/>
        </w:rPr>
        <w:t>Bnei</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Brak</w:t>
      </w:r>
      <w:proofErr w:type="spellEnd"/>
      <w:r w:rsidRPr="00E47454">
        <w:rPr>
          <w:rFonts w:asciiTheme="majorBidi" w:hAnsiTheme="majorBidi" w:cstheme="majorBidi"/>
          <w:color w:val="000000" w:themeColor="text1"/>
          <w:sz w:val="28"/>
          <w:szCs w:val="28"/>
        </w:rPr>
        <w:t xml:space="preserve"> as Rabbi </w:t>
      </w:r>
      <w:proofErr w:type="spellStart"/>
      <w:r w:rsidRPr="00E47454">
        <w:rPr>
          <w:rFonts w:asciiTheme="majorBidi" w:hAnsiTheme="majorBidi" w:cstheme="majorBidi"/>
          <w:color w:val="000000" w:themeColor="text1"/>
          <w:sz w:val="28"/>
          <w:szCs w:val="28"/>
        </w:rPr>
        <w:t>Shmaryahu</w:t>
      </w:r>
      <w:proofErr w:type="spellEnd"/>
      <w:r w:rsidRPr="00E47454">
        <w:rPr>
          <w:rFonts w:asciiTheme="majorBidi" w:hAnsiTheme="majorBidi" w:cstheme="majorBidi"/>
          <w:color w:val="000000" w:themeColor="text1"/>
          <w:sz w:val="28"/>
          <w:szCs w:val="28"/>
        </w:rPr>
        <w:t xml:space="preserve"> Yosef Chaim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one of the generation’s leading Lithuanian Torah scholars, was laid to rest. </w:t>
      </w:r>
    </w:p>
    <w:p w14:paraId="6224FC87" w14:textId="77777777" w:rsidR="00E47454" w:rsidRDefault="00E47454" w:rsidP="00E47454">
      <w:pPr>
        <w:pStyle w:val="NoSpacing"/>
        <w:ind w:firstLine="720"/>
        <w:jc w:val="both"/>
        <w:rPr>
          <w:rFonts w:asciiTheme="majorBidi" w:hAnsiTheme="majorBidi" w:cstheme="majorBidi"/>
          <w:color w:val="000000" w:themeColor="text1"/>
          <w:sz w:val="28"/>
          <w:szCs w:val="28"/>
        </w:rPr>
      </w:pPr>
      <w:r w:rsidRPr="00E47454">
        <w:rPr>
          <w:rFonts w:asciiTheme="majorBidi" w:hAnsiTheme="majorBidi" w:cstheme="majorBidi"/>
          <w:color w:val="000000" w:themeColor="text1"/>
          <w:sz w:val="28"/>
          <w:szCs w:val="28"/>
        </w:rPr>
        <w:t xml:space="preserve">He passed away at his home in </w:t>
      </w:r>
      <w:proofErr w:type="spellStart"/>
      <w:r w:rsidRPr="00E47454">
        <w:rPr>
          <w:rFonts w:asciiTheme="majorBidi" w:hAnsiTheme="majorBidi" w:cstheme="majorBidi"/>
          <w:color w:val="000000" w:themeColor="text1"/>
          <w:sz w:val="28"/>
          <w:szCs w:val="28"/>
        </w:rPr>
        <w:t>Bnei</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Brak</w:t>
      </w:r>
      <w:proofErr w:type="spellEnd"/>
      <w:r w:rsidRPr="00E47454">
        <w:rPr>
          <w:rFonts w:asciiTheme="majorBidi" w:hAnsiTheme="majorBidi" w:cstheme="majorBidi"/>
          <w:color w:val="000000" w:themeColor="text1"/>
          <w:sz w:val="28"/>
          <w:szCs w:val="28"/>
        </w:rPr>
        <w:t xml:space="preserve"> on Shushan Purim (March 18 2022). He was 94 years old. Rabbi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was born in 1928 to Rabbi Yaakov Yisrael and Rebbetzin </w:t>
      </w:r>
      <w:proofErr w:type="spellStart"/>
      <w:r w:rsidRPr="00E47454">
        <w:rPr>
          <w:rFonts w:asciiTheme="majorBidi" w:hAnsiTheme="majorBidi" w:cstheme="majorBidi"/>
          <w:color w:val="000000" w:themeColor="text1"/>
          <w:sz w:val="28"/>
          <w:szCs w:val="28"/>
        </w:rPr>
        <w:t>Pesha</w:t>
      </w:r>
      <w:proofErr w:type="spellEnd"/>
      <w:r w:rsidRPr="00E47454">
        <w:rPr>
          <w:rFonts w:asciiTheme="majorBidi" w:hAnsiTheme="majorBidi" w:cstheme="majorBidi"/>
          <w:color w:val="000000" w:themeColor="text1"/>
          <w:sz w:val="28"/>
          <w:szCs w:val="28"/>
        </w:rPr>
        <w:t xml:space="preserve"> Miriam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in Pinsk, Poland, today Belarus. His parents </w:t>
      </w:r>
      <w:r w:rsidRPr="00E47454">
        <w:rPr>
          <w:rFonts w:asciiTheme="majorBidi" w:hAnsiTheme="majorBidi" w:cstheme="majorBidi"/>
          <w:color w:val="000000" w:themeColor="text1"/>
          <w:sz w:val="28"/>
          <w:szCs w:val="28"/>
        </w:rPr>
        <w:lastRenderedPageBreak/>
        <w:t xml:space="preserve">met in 1925 after his father—born to a Chernobyl Chassidic family—authored his first work of Torah scholarship, Shaarei </w:t>
      </w:r>
      <w:proofErr w:type="spellStart"/>
      <w:r w:rsidRPr="00E47454">
        <w:rPr>
          <w:rFonts w:asciiTheme="majorBidi" w:hAnsiTheme="majorBidi" w:cstheme="majorBidi"/>
          <w:color w:val="000000" w:themeColor="text1"/>
          <w:sz w:val="28"/>
          <w:szCs w:val="28"/>
        </w:rPr>
        <w:t>Tevunah</w:t>
      </w:r>
      <w:proofErr w:type="spellEnd"/>
      <w:r w:rsidRPr="00E47454">
        <w:rPr>
          <w:rFonts w:asciiTheme="majorBidi" w:hAnsiTheme="majorBidi" w:cstheme="majorBidi"/>
          <w:color w:val="000000" w:themeColor="text1"/>
          <w:sz w:val="28"/>
          <w:szCs w:val="28"/>
        </w:rPr>
        <w:t xml:space="preserve"> (“Gates of Understanding”). </w:t>
      </w:r>
    </w:p>
    <w:p w14:paraId="64996603" w14:textId="77777777" w:rsidR="00FC4867" w:rsidRDefault="00E47454" w:rsidP="00E47454">
      <w:pPr>
        <w:pStyle w:val="NoSpacing"/>
        <w:ind w:firstLine="720"/>
        <w:jc w:val="both"/>
        <w:rPr>
          <w:rFonts w:asciiTheme="majorBidi" w:hAnsiTheme="majorBidi" w:cstheme="majorBidi"/>
          <w:color w:val="000000" w:themeColor="text1"/>
          <w:sz w:val="28"/>
          <w:szCs w:val="28"/>
        </w:rPr>
      </w:pPr>
      <w:r w:rsidRPr="00E47454">
        <w:rPr>
          <w:rFonts w:asciiTheme="majorBidi" w:hAnsiTheme="majorBidi" w:cstheme="majorBidi"/>
          <w:color w:val="000000" w:themeColor="text1"/>
          <w:sz w:val="28"/>
          <w:szCs w:val="28"/>
        </w:rPr>
        <w:t xml:space="preserve">Known as the </w:t>
      </w:r>
      <w:proofErr w:type="spellStart"/>
      <w:r w:rsidRPr="00E47454">
        <w:rPr>
          <w:rFonts w:asciiTheme="majorBidi" w:hAnsiTheme="majorBidi" w:cstheme="majorBidi"/>
          <w:color w:val="000000" w:themeColor="text1"/>
          <w:sz w:val="28"/>
          <w:szCs w:val="28"/>
        </w:rPr>
        <w:t>Steipler</w:t>
      </w:r>
      <w:proofErr w:type="spellEnd"/>
      <w:r w:rsidRPr="00E47454">
        <w:rPr>
          <w:rFonts w:asciiTheme="majorBidi" w:hAnsiTheme="majorBidi" w:cstheme="majorBidi"/>
          <w:color w:val="000000" w:themeColor="text1"/>
          <w:sz w:val="28"/>
          <w:szCs w:val="28"/>
        </w:rPr>
        <w:t xml:space="preserve"> Gaon after the city of </w:t>
      </w:r>
      <w:proofErr w:type="spellStart"/>
      <w:r w:rsidRPr="00E47454">
        <w:rPr>
          <w:rFonts w:asciiTheme="majorBidi" w:hAnsiTheme="majorBidi" w:cstheme="majorBidi"/>
          <w:color w:val="000000" w:themeColor="text1"/>
          <w:sz w:val="28"/>
          <w:szCs w:val="28"/>
        </w:rPr>
        <w:t>Hornostaypel</w:t>
      </w:r>
      <w:proofErr w:type="spellEnd"/>
      <w:r w:rsidRPr="00E47454">
        <w:rPr>
          <w:rFonts w:asciiTheme="majorBidi" w:hAnsiTheme="majorBidi" w:cstheme="majorBidi"/>
          <w:color w:val="000000" w:themeColor="text1"/>
          <w:sz w:val="28"/>
          <w:szCs w:val="28"/>
        </w:rPr>
        <w:t xml:space="preserve"> where he lived as a child, Rabbi Yaakov Yisrael married Miriam </w:t>
      </w:r>
      <w:proofErr w:type="spellStart"/>
      <w:r w:rsidRPr="00E47454">
        <w:rPr>
          <w:rFonts w:asciiTheme="majorBidi" w:hAnsiTheme="majorBidi" w:cstheme="majorBidi"/>
          <w:color w:val="000000" w:themeColor="text1"/>
          <w:sz w:val="28"/>
          <w:szCs w:val="28"/>
        </w:rPr>
        <w:t>Karelitz</w:t>
      </w:r>
      <w:proofErr w:type="spellEnd"/>
      <w:r w:rsidRPr="00E47454">
        <w:rPr>
          <w:rFonts w:asciiTheme="majorBidi" w:hAnsiTheme="majorBidi" w:cstheme="majorBidi"/>
          <w:color w:val="000000" w:themeColor="text1"/>
          <w:sz w:val="28"/>
          <w:szCs w:val="28"/>
        </w:rPr>
        <w:t xml:space="preserve">, sister of Rabbi Avraham  Yeshayahu </w:t>
      </w:r>
      <w:proofErr w:type="spellStart"/>
      <w:r w:rsidRPr="00E47454">
        <w:rPr>
          <w:rFonts w:asciiTheme="majorBidi" w:hAnsiTheme="majorBidi" w:cstheme="majorBidi"/>
          <w:color w:val="000000" w:themeColor="text1"/>
          <w:sz w:val="28"/>
          <w:szCs w:val="28"/>
        </w:rPr>
        <w:t>Karelitz</w:t>
      </w:r>
      <w:proofErr w:type="spellEnd"/>
      <w:r w:rsidRPr="00E47454">
        <w:rPr>
          <w:rFonts w:asciiTheme="majorBidi" w:hAnsiTheme="majorBidi" w:cstheme="majorBidi"/>
          <w:color w:val="000000" w:themeColor="text1"/>
          <w:sz w:val="28"/>
          <w:szCs w:val="28"/>
        </w:rPr>
        <w:t xml:space="preserve"> (known as the </w:t>
      </w:r>
      <w:proofErr w:type="spellStart"/>
      <w:r w:rsidRPr="00E47454">
        <w:rPr>
          <w:rFonts w:asciiTheme="majorBidi" w:hAnsiTheme="majorBidi" w:cstheme="majorBidi"/>
          <w:color w:val="000000" w:themeColor="text1"/>
          <w:sz w:val="28"/>
          <w:szCs w:val="28"/>
        </w:rPr>
        <w:t>Chazon</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Ish</w:t>
      </w:r>
      <w:proofErr w:type="spellEnd"/>
      <w:r w:rsidRPr="00E47454">
        <w:rPr>
          <w:rFonts w:asciiTheme="majorBidi" w:hAnsiTheme="majorBidi" w:cstheme="majorBidi"/>
          <w:color w:val="000000" w:themeColor="text1"/>
          <w:sz w:val="28"/>
          <w:szCs w:val="28"/>
        </w:rPr>
        <w:t xml:space="preserve">) in 1926, and took up the lofty responsibilities as </w:t>
      </w:r>
      <w:proofErr w:type="spellStart"/>
      <w:r w:rsidRPr="00E47454">
        <w:rPr>
          <w:rFonts w:asciiTheme="majorBidi" w:hAnsiTheme="majorBidi" w:cstheme="majorBidi"/>
          <w:color w:val="000000" w:themeColor="text1"/>
          <w:sz w:val="28"/>
          <w:szCs w:val="28"/>
        </w:rPr>
        <w:t>rosh</w:t>
      </w:r>
      <w:proofErr w:type="spellEnd"/>
      <w:r w:rsidRPr="00E47454">
        <w:rPr>
          <w:rFonts w:asciiTheme="majorBidi" w:hAnsiTheme="majorBidi" w:cstheme="majorBidi"/>
          <w:color w:val="000000" w:themeColor="text1"/>
          <w:sz w:val="28"/>
          <w:szCs w:val="28"/>
        </w:rPr>
        <w:t xml:space="preserve"> yeshivah of the famed </w:t>
      </w:r>
      <w:proofErr w:type="spellStart"/>
      <w:r w:rsidRPr="00E47454">
        <w:rPr>
          <w:rFonts w:asciiTheme="majorBidi" w:hAnsiTheme="majorBidi" w:cstheme="majorBidi"/>
          <w:color w:val="000000" w:themeColor="text1"/>
          <w:sz w:val="28"/>
          <w:szCs w:val="28"/>
        </w:rPr>
        <w:t>Novardok</w:t>
      </w:r>
      <w:proofErr w:type="spellEnd"/>
      <w:r w:rsidRPr="00E47454">
        <w:rPr>
          <w:rFonts w:asciiTheme="majorBidi" w:hAnsiTheme="majorBidi" w:cstheme="majorBidi"/>
          <w:color w:val="000000" w:themeColor="text1"/>
          <w:sz w:val="28"/>
          <w:szCs w:val="28"/>
        </w:rPr>
        <w:t xml:space="preserve"> yeshivah, in Pinsk. </w:t>
      </w:r>
    </w:p>
    <w:p w14:paraId="4B1923F1" w14:textId="004878DF" w:rsidR="00FC4867" w:rsidRDefault="00E47454" w:rsidP="00E47454">
      <w:pPr>
        <w:pStyle w:val="NoSpacing"/>
        <w:ind w:firstLine="720"/>
        <w:jc w:val="both"/>
        <w:rPr>
          <w:rFonts w:asciiTheme="majorBidi" w:hAnsiTheme="majorBidi" w:cstheme="majorBidi"/>
          <w:color w:val="000000" w:themeColor="text1"/>
          <w:sz w:val="28"/>
          <w:szCs w:val="28"/>
        </w:rPr>
      </w:pPr>
      <w:r w:rsidRPr="00E47454">
        <w:rPr>
          <w:rFonts w:asciiTheme="majorBidi" w:hAnsiTheme="majorBidi" w:cstheme="majorBidi"/>
          <w:color w:val="000000" w:themeColor="text1"/>
          <w:sz w:val="28"/>
          <w:szCs w:val="28"/>
        </w:rPr>
        <w:t xml:space="preserve">The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family emigrated to the Holy Land in 1934, where the </w:t>
      </w:r>
      <w:proofErr w:type="spellStart"/>
      <w:r w:rsidRPr="00E47454">
        <w:rPr>
          <w:rFonts w:asciiTheme="majorBidi" w:hAnsiTheme="majorBidi" w:cstheme="majorBidi"/>
          <w:color w:val="000000" w:themeColor="text1"/>
          <w:sz w:val="28"/>
          <w:szCs w:val="28"/>
        </w:rPr>
        <w:t>Steipler</w:t>
      </w:r>
      <w:proofErr w:type="spellEnd"/>
      <w:r w:rsidRPr="00E47454">
        <w:rPr>
          <w:rFonts w:asciiTheme="majorBidi" w:hAnsiTheme="majorBidi" w:cstheme="majorBidi"/>
          <w:color w:val="000000" w:themeColor="text1"/>
          <w:sz w:val="28"/>
          <w:szCs w:val="28"/>
        </w:rPr>
        <w:t xml:space="preserve"> Gaon became a leading Torah authority and community leader. From a very young age, Chaim—blessed with a photographic memory and humble spirit—was known as a child prodigy for his Torah insights and assiduous study. In 1948, the 20-year-old rabbinical student at the </w:t>
      </w:r>
      <w:proofErr w:type="spellStart"/>
      <w:r w:rsidRPr="00E47454">
        <w:rPr>
          <w:rFonts w:asciiTheme="majorBidi" w:hAnsiTheme="majorBidi" w:cstheme="majorBidi"/>
          <w:color w:val="000000" w:themeColor="text1"/>
          <w:sz w:val="28"/>
          <w:szCs w:val="28"/>
        </w:rPr>
        <w:t>Lomza</w:t>
      </w:r>
      <w:proofErr w:type="spellEnd"/>
      <w:r w:rsidRPr="00E47454">
        <w:rPr>
          <w:rFonts w:asciiTheme="majorBidi" w:hAnsiTheme="majorBidi" w:cstheme="majorBidi"/>
          <w:color w:val="000000" w:themeColor="text1"/>
          <w:sz w:val="28"/>
          <w:szCs w:val="28"/>
        </w:rPr>
        <w:t xml:space="preserve"> Yeshivah in </w:t>
      </w:r>
      <w:proofErr w:type="spellStart"/>
      <w:r w:rsidRPr="00E47454">
        <w:rPr>
          <w:rFonts w:asciiTheme="majorBidi" w:hAnsiTheme="majorBidi" w:cstheme="majorBidi"/>
          <w:color w:val="000000" w:themeColor="text1"/>
          <w:sz w:val="28"/>
          <w:szCs w:val="28"/>
        </w:rPr>
        <w:t>Petach</w:t>
      </w:r>
      <w:proofErr w:type="spellEnd"/>
      <w:r w:rsidRPr="00E47454">
        <w:rPr>
          <w:rFonts w:asciiTheme="majorBidi" w:hAnsiTheme="majorBidi" w:cstheme="majorBidi"/>
          <w:color w:val="000000" w:themeColor="text1"/>
          <w:sz w:val="28"/>
          <w:szCs w:val="28"/>
        </w:rPr>
        <w:t xml:space="preserve"> Tikvah was drafted into the newly formed Israel Defense Forces and served near Jaffa during the War of Independence. </w:t>
      </w:r>
    </w:p>
    <w:p w14:paraId="7751A6D3" w14:textId="77777777" w:rsidR="00FC4867" w:rsidRDefault="00FC4867" w:rsidP="00E47454">
      <w:pPr>
        <w:pStyle w:val="NoSpacing"/>
        <w:ind w:firstLine="720"/>
        <w:jc w:val="both"/>
        <w:rPr>
          <w:rFonts w:asciiTheme="majorBidi" w:hAnsiTheme="majorBidi" w:cstheme="majorBidi"/>
          <w:color w:val="000000" w:themeColor="text1"/>
          <w:sz w:val="28"/>
          <w:szCs w:val="28"/>
        </w:rPr>
      </w:pPr>
    </w:p>
    <w:p w14:paraId="4C328124" w14:textId="48837982" w:rsidR="00FC4867" w:rsidRDefault="00FC4867" w:rsidP="00FC4867">
      <w:pPr>
        <w:pStyle w:val="NoSpacing"/>
        <w:ind w:firstLine="720"/>
        <w:jc w:val="center"/>
        <w:rPr>
          <w:rFonts w:asciiTheme="majorBidi" w:hAnsiTheme="majorBidi" w:cstheme="majorBidi"/>
          <w:color w:val="000000" w:themeColor="text1"/>
          <w:sz w:val="28"/>
          <w:szCs w:val="28"/>
        </w:rPr>
      </w:pPr>
      <w:r>
        <w:rPr>
          <w:noProof/>
        </w:rPr>
        <w:drawing>
          <wp:inline distT="0" distB="0" distL="0" distR="0" wp14:anchorId="6B4FEDF3" wp14:editId="0EC22148">
            <wp:extent cx="4297680" cy="3613235"/>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0737" cy="3615805"/>
                    </a:xfrm>
                    <a:prstGeom prst="rect">
                      <a:avLst/>
                    </a:prstGeom>
                  </pic:spPr>
                </pic:pic>
              </a:graphicData>
            </a:graphic>
          </wp:inline>
        </w:drawing>
      </w:r>
    </w:p>
    <w:p w14:paraId="76D94C76" w14:textId="45DADC2E" w:rsidR="00FC4867" w:rsidRPr="00FC4867" w:rsidRDefault="00FC4867" w:rsidP="00FC4867">
      <w:pPr>
        <w:pStyle w:val="NoSpacing"/>
        <w:ind w:firstLine="720"/>
        <w:jc w:val="center"/>
        <w:rPr>
          <w:rFonts w:asciiTheme="majorBidi" w:hAnsiTheme="majorBidi" w:cstheme="majorBidi"/>
          <w:b/>
          <w:bCs/>
          <w:color w:val="000000" w:themeColor="text1"/>
          <w:sz w:val="28"/>
          <w:szCs w:val="28"/>
        </w:rPr>
      </w:pPr>
      <w:r w:rsidRPr="00FC4867">
        <w:rPr>
          <w:rFonts w:asciiTheme="majorBidi" w:hAnsiTheme="majorBidi" w:cstheme="majorBidi"/>
          <w:b/>
          <w:bCs/>
          <w:color w:val="000000" w:themeColor="text1"/>
          <w:sz w:val="28"/>
          <w:szCs w:val="28"/>
        </w:rPr>
        <w:t xml:space="preserve">Rabbi Yosef Shalom </w:t>
      </w:r>
      <w:proofErr w:type="spellStart"/>
      <w:r w:rsidRPr="00FC4867">
        <w:rPr>
          <w:rFonts w:asciiTheme="majorBidi" w:hAnsiTheme="majorBidi" w:cstheme="majorBidi"/>
          <w:b/>
          <w:bCs/>
          <w:color w:val="000000" w:themeColor="text1"/>
          <w:sz w:val="28"/>
          <w:szCs w:val="28"/>
        </w:rPr>
        <w:t>Elyashiv</w:t>
      </w:r>
      <w:proofErr w:type="spellEnd"/>
      <w:r w:rsidRPr="00FC4867">
        <w:rPr>
          <w:rFonts w:asciiTheme="majorBidi" w:hAnsiTheme="majorBidi" w:cstheme="majorBidi"/>
          <w:b/>
          <w:bCs/>
          <w:color w:val="000000" w:themeColor="text1"/>
          <w:sz w:val="28"/>
          <w:szCs w:val="28"/>
        </w:rPr>
        <w:t xml:space="preserve"> of blessed memory</w:t>
      </w:r>
    </w:p>
    <w:p w14:paraId="783DA5C0" w14:textId="77777777" w:rsidR="00FC4867" w:rsidRDefault="00FC4867" w:rsidP="00FC4867">
      <w:pPr>
        <w:pStyle w:val="NoSpacing"/>
        <w:ind w:firstLine="720"/>
        <w:jc w:val="center"/>
        <w:rPr>
          <w:rFonts w:asciiTheme="majorBidi" w:hAnsiTheme="majorBidi" w:cstheme="majorBidi"/>
          <w:color w:val="000000" w:themeColor="text1"/>
          <w:sz w:val="28"/>
          <w:szCs w:val="28"/>
        </w:rPr>
      </w:pPr>
    </w:p>
    <w:p w14:paraId="545EF688" w14:textId="77777777" w:rsidR="004C2D8B" w:rsidRDefault="00E47454" w:rsidP="00E47454">
      <w:pPr>
        <w:pStyle w:val="NoSpacing"/>
        <w:ind w:firstLine="720"/>
        <w:jc w:val="both"/>
        <w:rPr>
          <w:rFonts w:asciiTheme="majorBidi" w:hAnsiTheme="majorBidi" w:cstheme="majorBidi"/>
          <w:color w:val="000000" w:themeColor="text1"/>
          <w:sz w:val="28"/>
          <w:szCs w:val="28"/>
        </w:rPr>
      </w:pPr>
      <w:r w:rsidRPr="00E47454">
        <w:rPr>
          <w:rFonts w:asciiTheme="majorBidi" w:hAnsiTheme="majorBidi" w:cstheme="majorBidi"/>
          <w:color w:val="000000" w:themeColor="text1"/>
          <w:sz w:val="28"/>
          <w:szCs w:val="28"/>
        </w:rPr>
        <w:t xml:space="preserve">Soon after, he married </w:t>
      </w:r>
      <w:proofErr w:type="spellStart"/>
      <w:r w:rsidRPr="00E47454">
        <w:rPr>
          <w:rFonts w:asciiTheme="majorBidi" w:hAnsiTheme="majorBidi" w:cstheme="majorBidi"/>
          <w:color w:val="000000" w:themeColor="text1"/>
          <w:sz w:val="28"/>
          <w:szCs w:val="28"/>
        </w:rPr>
        <w:t>Batsheva</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Elyashiv</w:t>
      </w:r>
      <w:proofErr w:type="spellEnd"/>
      <w:r w:rsidRPr="00E47454">
        <w:rPr>
          <w:rFonts w:asciiTheme="majorBidi" w:hAnsiTheme="majorBidi" w:cstheme="majorBidi"/>
          <w:color w:val="000000" w:themeColor="text1"/>
          <w:sz w:val="28"/>
          <w:szCs w:val="28"/>
        </w:rPr>
        <w:t xml:space="preserve">, the eldest daughter of Jewish jurist Rabbi Yosef Shalom </w:t>
      </w:r>
      <w:proofErr w:type="spellStart"/>
      <w:r w:rsidRPr="00E47454">
        <w:rPr>
          <w:rFonts w:asciiTheme="majorBidi" w:hAnsiTheme="majorBidi" w:cstheme="majorBidi"/>
          <w:color w:val="000000" w:themeColor="text1"/>
          <w:sz w:val="28"/>
          <w:szCs w:val="28"/>
        </w:rPr>
        <w:t>Elyashiv</w:t>
      </w:r>
      <w:proofErr w:type="spellEnd"/>
      <w:r w:rsidRPr="00E47454">
        <w:rPr>
          <w:rFonts w:asciiTheme="majorBidi" w:hAnsiTheme="majorBidi" w:cstheme="majorBidi"/>
          <w:color w:val="000000" w:themeColor="text1"/>
          <w:sz w:val="28"/>
          <w:szCs w:val="28"/>
        </w:rPr>
        <w:t xml:space="preserve">, who later achieved significant renown as a halachic authority. While the young rabbi continued to learn in relative seclusion while authoring works of Torah scholarship, Rebbetzin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became well-known for her spiritual gift of blessing, and even as the couple was raising their eight children, </w:t>
      </w:r>
      <w:r w:rsidRPr="00E47454">
        <w:rPr>
          <w:rFonts w:asciiTheme="majorBidi" w:hAnsiTheme="majorBidi" w:cstheme="majorBidi"/>
          <w:color w:val="000000" w:themeColor="text1"/>
          <w:sz w:val="28"/>
          <w:szCs w:val="28"/>
        </w:rPr>
        <w:lastRenderedPageBreak/>
        <w:t xml:space="preserve">hundreds of people would flock to their home in </w:t>
      </w:r>
      <w:proofErr w:type="spellStart"/>
      <w:r w:rsidRPr="00E47454">
        <w:rPr>
          <w:rFonts w:asciiTheme="majorBidi" w:hAnsiTheme="majorBidi" w:cstheme="majorBidi"/>
          <w:color w:val="000000" w:themeColor="text1"/>
          <w:sz w:val="28"/>
          <w:szCs w:val="28"/>
        </w:rPr>
        <w:t>Bnei</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Brak</w:t>
      </w:r>
      <w:proofErr w:type="spellEnd"/>
      <w:r w:rsidRPr="00E47454">
        <w:rPr>
          <w:rFonts w:asciiTheme="majorBidi" w:hAnsiTheme="majorBidi" w:cstheme="majorBidi"/>
          <w:color w:val="000000" w:themeColor="text1"/>
          <w:sz w:val="28"/>
          <w:szCs w:val="28"/>
        </w:rPr>
        <w:t xml:space="preserve"> each week seeking her advice and blessing. </w:t>
      </w:r>
    </w:p>
    <w:p w14:paraId="4CF4AB12" w14:textId="77777777" w:rsidR="004C2D8B" w:rsidRDefault="004C2D8B" w:rsidP="00E47454">
      <w:pPr>
        <w:pStyle w:val="NoSpacing"/>
        <w:ind w:firstLine="720"/>
        <w:jc w:val="both"/>
        <w:rPr>
          <w:rFonts w:asciiTheme="majorBidi" w:hAnsiTheme="majorBidi" w:cstheme="majorBidi"/>
          <w:color w:val="000000" w:themeColor="text1"/>
          <w:sz w:val="28"/>
          <w:szCs w:val="28"/>
        </w:rPr>
      </w:pPr>
    </w:p>
    <w:p w14:paraId="62163795" w14:textId="012D2628" w:rsidR="004C2D8B" w:rsidRDefault="004C2D8B" w:rsidP="004C2D8B">
      <w:pPr>
        <w:pStyle w:val="NoSpacing"/>
        <w:jc w:val="center"/>
        <w:rPr>
          <w:rFonts w:asciiTheme="majorBidi" w:hAnsiTheme="majorBidi" w:cstheme="majorBidi"/>
          <w:color w:val="000000" w:themeColor="text1"/>
          <w:sz w:val="28"/>
          <w:szCs w:val="28"/>
        </w:rPr>
      </w:pPr>
      <w:r>
        <w:rPr>
          <w:noProof/>
        </w:rPr>
        <w:drawing>
          <wp:inline distT="0" distB="0" distL="0" distR="0" wp14:anchorId="6C628C13" wp14:editId="1A531A85">
            <wp:extent cx="4328160" cy="304574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2772" cy="3048987"/>
                    </a:xfrm>
                    <a:prstGeom prst="rect">
                      <a:avLst/>
                    </a:prstGeom>
                  </pic:spPr>
                </pic:pic>
              </a:graphicData>
            </a:graphic>
          </wp:inline>
        </w:drawing>
      </w:r>
    </w:p>
    <w:p w14:paraId="3C1D7BBD" w14:textId="7CD823F4" w:rsidR="004C2D8B" w:rsidRPr="004C2D8B" w:rsidRDefault="004C2D8B" w:rsidP="004C2D8B">
      <w:pPr>
        <w:pStyle w:val="NoSpacing"/>
        <w:jc w:val="center"/>
        <w:rPr>
          <w:rFonts w:asciiTheme="majorBidi" w:hAnsiTheme="majorBidi" w:cstheme="majorBidi"/>
          <w:b/>
          <w:bCs/>
          <w:color w:val="000000" w:themeColor="text1"/>
          <w:sz w:val="28"/>
          <w:szCs w:val="28"/>
        </w:rPr>
      </w:pPr>
      <w:proofErr w:type="spellStart"/>
      <w:r w:rsidRPr="004C2D8B">
        <w:rPr>
          <w:rFonts w:asciiTheme="majorBidi" w:hAnsiTheme="majorBidi" w:cstheme="majorBidi"/>
          <w:b/>
          <w:bCs/>
          <w:color w:val="000000" w:themeColor="text1"/>
          <w:sz w:val="28"/>
          <w:szCs w:val="28"/>
        </w:rPr>
        <w:t>Rebbetzom</w:t>
      </w:r>
      <w:proofErr w:type="spellEnd"/>
      <w:r w:rsidRPr="004C2D8B">
        <w:rPr>
          <w:rFonts w:asciiTheme="majorBidi" w:hAnsiTheme="majorBidi" w:cstheme="majorBidi"/>
          <w:b/>
          <w:bCs/>
          <w:color w:val="000000" w:themeColor="text1"/>
          <w:sz w:val="28"/>
          <w:szCs w:val="28"/>
        </w:rPr>
        <w:t xml:space="preserve"> </w:t>
      </w:r>
      <w:proofErr w:type="spellStart"/>
      <w:r w:rsidRPr="004C2D8B">
        <w:rPr>
          <w:rFonts w:asciiTheme="majorBidi" w:hAnsiTheme="majorBidi" w:cstheme="majorBidi"/>
          <w:b/>
          <w:bCs/>
          <w:color w:val="000000" w:themeColor="text1"/>
          <w:sz w:val="28"/>
          <w:szCs w:val="28"/>
        </w:rPr>
        <w:t>Batsheva</w:t>
      </w:r>
      <w:proofErr w:type="spellEnd"/>
      <w:r w:rsidRPr="004C2D8B">
        <w:rPr>
          <w:rFonts w:asciiTheme="majorBidi" w:hAnsiTheme="majorBidi" w:cstheme="majorBidi"/>
          <w:b/>
          <w:bCs/>
          <w:color w:val="000000" w:themeColor="text1"/>
          <w:sz w:val="28"/>
          <w:szCs w:val="28"/>
        </w:rPr>
        <w:t xml:space="preserve"> </w:t>
      </w:r>
      <w:proofErr w:type="spellStart"/>
      <w:r w:rsidR="00266CF2">
        <w:rPr>
          <w:rFonts w:asciiTheme="majorBidi" w:hAnsiTheme="majorBidi" w:cstheme="majorBidi"/>
          <w:b/>
          <w:bCs/>
          <w:color w:val="000000" w:themeColor="text1"/>
          <w:sz w:val="28"/>
          <w:szCs w:val="28"/>
        </w:rPr>
        <w:t>Kanievsky</w:t>
      </w:r>
      <w:proofErr w:type="spellEnd"/>
      <w:r w:rsidRPr="004C2D8B">
        <w:rPr>
          <w:rFonts w:asciiTheme="majorBidi" w:hAnsiTheme="majorBidi" w:cstheme="majorBidi"/>
          <w:b/>
          <w:bCs/>
          <w:color w:val="000000" w:themeColor="text1"/>
          <w:sz w:val="28"/>
          <w:szCs w:val="28"/>
        </w:rPr>
        <w:t xml:space="preserve"> of blessed memory</w:t>
      </w:r>
    </w:p>
    <w:p w14:paraId="23040026" w14:textId="77777777" w:rsidR="004C2D8B" w:rsidRDefault="004C2D8B" w:rsidP="00E47454">
      <w:pPr>
        <w:pStyle w:val="NoSpacing"/>
        <w:ind w:firstLine="720"/>
        <w:jc w:val="both"/>
        <w:rPr>
          <w:rFonts w:asciiTheme="majorBidi" w:hAnsiTheme="majorBidi" w:cstheme="majorBidi"/>
          <w:color w:val="000000" w:themeColor="text1"/>
          <w:sz w:val="28"/>
          <w:szCs w:val="28"/>
        </w:rPr>
      </w:pPr>
    </w:p>
    <w:p w14:paraId="34C56D98" w14:textId="77777777" w:rsidR="004C2D8B" w:rsidRDefault="00E47454" w:rsidP="00E47454">
      <w:pPr>
        <w:pStyle w:val="NoSpacing"/>
        <w:ind w:firstLine="720"/>
        <w:jc w:val="both"/>
        <w:rPr>
          <w:rFonts w:asciiTheme="majorBidi" w:hAnsiTheme="majorBidi" w:cstheme="majorBidi"/>
          <w:color w:val="000000" w:themeColor="text1"/>
          <w:sz w:val="28"/>
          <w:szCs w:val="28"/>
        </w:rPr>
      </w:pPr>
      <w:r w:rsidRPr="00E47454">
        <w:rPr>
          <w:rFonts w:asciiTheme="majorBidi" w:hAnsiTheme="majorBidi" w:cstheme="majorBidi"/>
          <w:color w:val="000000" w:themeColor="text1"/>
          <w:sz w:val="28"/>
          <w:szCs w:val="28"/>
        </w:rPr>
        <w:t xml:space="preserve">More than 50,000 mourners attended her funeral in 2011. Following his wife’s passing, Rabbi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founded and became the rabbi and spiritual leader of </w:t>
      </w:r>
      <w:proofErr w:type="spellStart"/>
      <w:r w:rsidRPr="00E47454">
        <w:rPr>
          <w:rFonts w:asciiTheme="majorBidi" w:hAnsiTheme="majorBidi" w:cstheme="majorBidi"/>
          <w:color w:val="000000" w:themeColor="text1"/>
          <w:sz w:val="28"/>
          <w:szCs w:val="28"/>
        </w:rPr>
        <w:t>Belev</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Echad</w:t>
      </w:r>
      <w:proofErr w:type="spellEnd"/>
      <w:r w:rsidRPr="00E47454">
        <w:rPr>
          <w:rFonts w:asciiTheme="majorBidi" w:hAnsiTheme="majorBidi" w:cstheme="majorBidi"/>
          <w:color w:val="000000" w:themeColor="text1"/>
          <w:sz w:val="28"/>
          <w:szCs w:val="28"/>
        </w:rPr>
        <w:t xml:space="preserve">, which became a leading nonprofit in Israel providing social services and medical equipment for sick and disabled children and adults. </w:t>
      </w:r>
    </w:p>
    <w:p w14:paraId="40461274" w14:textId="77777777" w:rsidR="004C2D8B" w:rsidRDefault="00E47454" w:rsidP="00E47454">
      <w:pPr>
        <w:pStyle w:val="NoSpacing"/>
        <w:ind w:firstLine="720"/>
        <w:jc w:val="both"/>
        <w:rPr>
          <w:rFonts w:asciiTheme="majorBidi" w:hAnsiTheme="majorBidi" w:cstheme="majorBidi"/>
          <w:color w:val="000000" w:themeColor="text1"/>
          <w:sz w:val="28"/>
          <w:szCs w:val="28"/>
        </w:rPr>
      </w:pPr>
      <w:r w:rsidRPr="00E47454">
        <w:rPr>
          <w:rFonts w:asciiTheme="majorBidi" w:hAnsiTheme="majorBidi" w:cstheme="majorBidi"/>
          <w:color w:val="000000" w:themeColor="text1"/>
          <w:sz w:val="28"/>
          <w:szCs w:val="28"/>
        </w:rPr>
        <w:t xml:space="preserve">Until his health deteriorated after contracting Covid in 2020, he would receive thousands of visitors a year at his home, many of whom sought to ‘simply’ catch a glimpse of an old-style Torah scholar immersed in his ageless studies, while others sought a blessing from a Torah scholar. </w:t>
      </w:r>
    </w:p>
    <w:p w14:paraId="13FE6BAF" w14:textId="77777777" w:rsidR="004C2D8B" w:rsidRDefault="00E47454" w:rsidP="00E47454">
      <w:pPr>
        <w:pStyle w:val="NoSpacing"/>
        <w:ind w:firstLine="720"/>
        <w:jc w:val="both"/>
        <w:rPr>
          <w:rFonts w:asciiTheme="majorBidi" w:hAnsiTheme="majorBidi" w:cstheme="majorBidi"/>
          <w:color w:val="000000" w:themeColor="text1"/>
          <w:sz w:val="28"/>
          <w:szCs w:val="28"/>
        </w:rPr>
      </w:pPr>
      <w:r w:rsidRPr="00E47454">
        <w:rPr>
          <w:rFonts w:asciiTheme="majorBidi" w:hAnsiTheme="majorBidi" w:cstheme="majorBidi"/>
          <w:color w:val="000000" w:themeColor="text1"/>
          <w:sz w:val="28"/>
          <w:szCs w:val="28"/>
        </w:rPr>
        <w:t xml:space="preserve">Insights on a Variety of Torah Subjects For most of his life, Rabbi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declined to take on a public leadership role in the community, devoting himself instead to studying and writing on a wide range of often theoretical Talmudic topics of Torah scholarship. Rabbi </w:t>
      </w:r>
      <w:proofErr w:type="spellStart"/>
      <w:r w:rsidRPr="00E47454">
        <w:rPr>
          <w:rFonts w:asciiTheme="majorBidi" w:hAnsiTheme="majorBidi" w:cstheme="majorBidi"/>
          <w:color w:val="000000" w:themeColor="text1"/>
          <w:sz w:val="28"/>
          <w:szCs w:val="28"/>
        </w:rPr>
        <w:t>Kanievsky’s</w:t>
      </w:r>
      <w:proofErr w:type="spellEnd"/>
      <w:r w:rsidRPr="00E47454">
        <w:rPr>
          <w:rFonts w:asciiTheme="majorBidi" w:hAnsiTheme="majorBidi" w:cstheme="majorBidi"/>
          <w:color w:val="000000" w:themeColor="text1"/>
          <w:sz w:val="28"/>
          <w:szCs w:val="28"/>
        </w:rPr>
        <w:t xml:space="preserve"> study regimen was very rare, as he reportedly spent up to 17 hours each day in study. He completed an incomprehensible amount of material each year, including the entire Tanach, the Babylonian Talmud, the Jerusalem Talmud, Maimonides’ </w:t>
      </w:r>
      <w:proofErr w:type="spellStart"/>
      <w:r w:rsidRPr="00E47454">
        <w:rPr>
          <w:rFonts w:asciiTheme="majorBidi" w:hAnsiTheme="majorBidi" w:cstheme="majorBidi"/>
          <w:color w:val="000000" w:themeColor="text1"/>
          <w:sz w:val="28"/>
          <w:szCs w:val="28"/>
        </w:rPr>
        <w:t>Mishneh</w:t>
      </w:r>
      <w:proofErr w:type="spellEnd"/>
      <w:r w:rsidRPr="00E47454">
        <w:rPr>
          <w:rFonts w:asciiTheme="majorBidi" w:hAnsiTheme="majorBidi" w:cstheme="majorBidi"/>
          <w:color w:val="000000" w:themeColor="text1"/>
          <w:sz w:val="28"/>
          <w:szCs w:val="28"/>
        </w:rPr>
        <w:t xml:space="preserve"> Torah, the Code of Jewish Law, Midrash, Zohar, </w:t>
      </w:r>
      <w:proofErr w:type="spellStart"/>
      <w:r w:rsidRPr="00E47454">
        <w:rPr>
          <w:rFonts w:asciiTheme="majorBidi" w:hAnsiTheme="majorBidi" w:cstheme="majorBidi"/>
          <w:color w:val="000000" w:themeColor="text1"/>
          <w:sz w:val="28"/>
          <w:szCs w:val="28"/>
        </w:rPr>
        <w:t>Tosefta</w:t>
      </w:r>
      <w:proofErr w:type="spellEnd"/>
      <w:r w:rsidRPr="00E47454">
        <w:rPr>
          <w:rFonts w:asciiTheme="majorBidi" w:hAnsiTheme="majorBidi" w:cstheme="majorBidi"/>
          <w:color w:val="000000" w:themeColor="text1"/>
          <w:sz w:val="28"/>
          <w:szCs w:val="28"/>
        </w:rPr>
        <w:t xml:space="preserve">, and the writings of Rabbi Isaac Luria, known as the Ari. </w:t>
      </w:r>
    </w:p>
    <w:p w14:paraId="59A53D6B" w14:textId="77777777" w:rsidR="004C2D8B" w:rsidRDefault="00E47454" w:rsidP="00E47454">
      <w:pPr>
        <w:pStyle w:val="NoSpacing"/>
        <w:ind w:firstLine="720"/>
        <w:jc w:val="both"/>
        <w:rPr>
          <w:rFonts w:asciiTheme="majorBidi" w:hAnsiTheme="majorBidi" w:cstheme="majorBidi"/>
          <w:color w:val="000000" w:themeColor="text1"/>
          <w:sz w:val="28"/>
          <w:szCs w:val="28"/>
        </w:rPr>
      </w:pPr>
      <w:r w:rsidRPr="00E47454">
        <w:rPr>
          <w:rFonts w:asciiTheme="majorBidi" w:hAnsiTheme="majorBidi" w:cstheme="majorBidi"/>
          <w:color w:val="000000" w:themeColor="text1"/>
          <w:sz w:val="28"/>
          <w:szCs w:val="28"/>
        </w:rPr>
        <w:t xml:space="preserve">This panoramic view of the fundamental works of </w:t>
      </w:r>
      <w:proofErr w:type="spellStart"/>
      <w:r w:rsidRPr="00E47454">
        <w:rPr>
          <w:rFonts w:asciiTheme="majorBidi" w:hAnsiTheme="majorBidi" w:cstheme="majorBidi"/>
          <w:color w:val="000000" w:themeColor="text1"/>
          <w:sz w:val="28"/>
          <w:szCs w:val="28"/>
        </w:rPr>
        <w:t>halachah</w:t>
      </w:r>
      <w:proofErr w:type="spellEnd"/>
      <w:r w:rsidRPr="00E47454">
        <w:rPr>
          <w:rFonts w:asciiTheme="majorBidi" w:hAnsiTheme="majorBidi" w:cstheme="majorBidi"/>
          <w:color w:val="000000" w:themeColor="text1"/>
          <w:sz w:val="28"/>
          <w:szCs w:val="28"/>
        </w:rPr>
        <w:t xml:space="preserve"> and kabbalah, some of which were significantly beyond the ‘curriculum’ of most heads of yeshivahs, granted him expertise in large swaths of the Torah’s corpus. His written </w:t>
      </w:r>
      <w:r w:rsidRPr="00E47454">
        <w:rPr>
          <w:rFonts w:asciiTheme="majorBidi" w:hAnsiTheme="majorBidi" w:cstheme="majorBidi"/>
          <w:color w:val="000000" w:themeColor="text1"/>
          <w:sz w:val="28"/>
          <w:szCs w:val="28"/>
        </w:rPr>
        <w:lastRenderedPageBreak/>
        <w:t xml:space="preserve">works reflect this breadth of knowledge and cover some of the more obscure areas of Jewish law, such as laws particular to the Land of Israel, the Temple, and the sacrifices. Studying these areas also brought him face to face with some of the themes that the </w:t>
      </w:r>
      <w:r w:rsidR="004C2D8B">
        <w:rPr>
          <w:rFonts w:asciiTheme="majorBidi" w:hAnsiTheme="majorBidi" w:cstheme="majorBidi"/>
          <w:color w:val="000000" w:themeColor="text1"/>
          <w:sz w:val="28"/>
          <w:szCs w:val="28"/>
        </w:rPr>
        <w:t xml:space="preserve">[Lubavitcher] </w:t>
      </w:r>
      <w:r w:rsidRPr="00E47454">
        <w:rPr>
          <w:rFonts w:asciiTheme="majorBidi" w:hAnsiTheme="majorBidi" w:cstheme="majorBidi"/>
          <w:color w:val="000000" w:themeColor="text1"/>
          <w:sz w:val="28"/>
          <w:szCs w:val="28"/>
        </w:rPr>
        <w:t xml:space="preserve">Rebbe, Rabbi Menachem M. </w:t>
      </w:r>
      <w:proofErr w:type="spellStart"/>
      <w:r w:rsidRPr="00E47454">
        <w:rPr>
          <w:rFonts w:asciiTheme="majorBidi" w:hAnsiTheme="majorBidi" w:cstheme="majorBidi"/>
          <w:color w:val="000000" w:themeColor="text1"/>
          <w:sz w:val="28"/>
          <w:szCs w:val="28"/>
        </w:rPr>
        <w:t>Schneerson</w:t>
      </w:r>
      <w:proofErr w:type="spellEnd"/>
      <w:r w:rsidRPr="00E47454">
        <w:rPr>
          <w:rFonts w:asciiTheme="majorBidi" w:hAnsiTheme="majorBidi" w:cstheme="majorBidi"/>
          <w:color w:val="000000" w:themeColor="text1"/>
          <w:sz w:val="28"/>
          <w:szCs w:val="28"/>
        </w:rPr>
        <w:t xml:space="preserve">, of righteous memory, had delved into years earlier. In this vein, he weighed into the debate regarding the shape of the branches of the Menorah in the Temple. </w:t>
      </w:r>
    </w:p>
    <w:p w14:paraId="2484996F" w14:textId="77777777" w:rsidR="004C2D8B" w:rsidRDefault="004C2D8B" w:rsidP="00E47454">
      <w:pPr>
        <w:pStyle w:val="NoSpacing"/>
        <w:ind w:firstLine="720"/>
        <w:jc w:val="both"/>
        <w:rPr>
          <w:rFonts w:asciiTheme="majorBidi" w:hAnsiTheme="majorBidi" w:cstheme="majorBidi"/>
          <w:color w:val="000000" w:themeColor="text1"/>
          <w:sz w:val="28"/>
          <w:szCs w:val="28"/>
        </w:rPr>
      </w:pPr>
    </w:p>
    <w:p w14:paraId="0AFAC430" w14:textId="5095DAE4" w:rsidR="004C2D8B" w:rsidRPr="008F29D6" w:rsidRDefault="008F29D6" w:rsidP="008F29D6">
      <w:pPr>
        <w:pStyle w:val="NoSpacing"/>
        <w:jc w:val="center"/>
        <w:rPr>
          <w:rFonts w:asciiTheme="majorBidi" w:hAnsiTheme="majorBidi" w:cstheme="majorBidi"/>
          <w:b/>
          <w:bCs/>
          <w:color w:val="000000" w:themeColor="text1"/>
          <w:sz w:val="28"/>
          <w:szCs w:val="28"/>
        </w:rPr>
      </w:pPr>
      <w:r w:rsidRPr="008F29D6">
        <w:rPr>
          <w:b/>
          <w:bCs/>
          <w:noProof/>
        </w:rPr>
        <w:drawing>
          <wp:inline distT="0" distB="0" distL="0" distR="0" wp14:anchorId="2EDDED00" wp14:editId="7FBAE122">
            <wp:extent cx="5334000" cy="303995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3209" cy="3045206"/>
                    </a:xfrm>
                    <a:prstGeom prst="rect">
                      <a:avLst/>
                    </a:prstGeom>
                  </pic:spPr>
                </pic:pic>
              </a:graphicData>
            </a:graphic>
          </wp:inline>
        </w:drawing>
      </w:r>
    </w:p>
    <w:p w14:paraId="1FFB504B" w14:textId="254F1831" w:rsidR="008F29D6" w:rsidRPr="008F29D6" w:rsidRDefault="008F29D6" w:rsidP="008F29D6">
      <w:pPr>
        <w:pStyle w:val="NoSpacing"/>
        <w:jc w:val="center"/>
        <w:rPr>
          <w:rFonts w:asciiTheme="majorBidi" w:hAnsiTheme="majorBidi" w:cstheme="majorBidi"/>
          <w:b/>
          <w:bCs/>
          <w:color w:val="000000" w:themeColor="text1"/>
          <w:sz w:val="28"/>
          <w:szCs w:val="28"/>
        </w:rPr>
      </w:pPr>
      <w:r w:rsidRPr="008F29D6">
        <w:rPr>
          <w:rFonts w:asciiTheme="majorBidi" w:hAnsiTheme="majorBidi" w:cstheme="majorBidi"/>
          <w:b/>
          <w:bCs/>
          <w:color w:val="000000" w:themeColor="text1"/>
          <w:sz w:val="28"/>
          <w:szCs w:val="28"/>
        </w:rPr>
        <w:t>The Lubavitcher Rebbe of blessed memory</w:t>
      </w:r>
    </w:p>
    <w:p w14:paraId="60864AFA" w14:textId="77777777" w:rsidR="008F29D6" w:rsidRDefault="008F29D6" w:rsidP="00E47454">
      <w:pPr>
        <w:pStyle w:val="NoSpacing"/>
        <w:ind w:firstLine="720"/>
        <w:jc w:val="both"/>
        <w:rPr>
          <w:rFonts w:asciiTheme="majorBidi" w:hAnsiTheme="majorBidi" w:cstheme="majorBidi"/>
          <w:color w:val="000000" w:themeColor="text1"/>
          <w:sz w:val="28"/>
          <w:szCs w:val="28"/>
        </w:rPr>
      </w:pPr>
    </w:p>
    <w:p w14:paraId="3FB80A5F" w14:textId="77777777" w:rsidR="008F29D6" w:rsidRDefault="00E47454" w:rsidP="00E47454">
      <w:pPr>
        <w:pStyle w:val="NoSpacing"/>
        <w:ind w:firstLine="720"/>
        <w:jc w:val="both"/>
        <w:rPr>
          <w:rFonts w:asciiTheme="majorBidi" w:hAnsiTheme="majorBidi" w:cstheme="majorBidi"/>
          <w:color w:val="000000" w:themeColor="text1"/>
          <w:sz w:val="28"/>
          <w:szCs w:val="28"/>
        </w:rPr>
      </w:pPr>
      <w:r w:rsidRPr="00E47454">
        <w:rPr>
          <w:rFonts w:asciiTheme="majorBidi" w:hAnsiTheme="majorBidi" w:cstheme="majorBidi"/>
          <w:color w:val="000000" w:themeColor="text1"/>
          <w:sz w:val="28"/>
          <w:szCs w:val="28"/>
        </w:rPr>
        <w:t xml:space="preserve">In line with the Rebbe’s deductions from </w:t>
      </w:r>
      <w:proofErr w:type="spellStart"/>
      <w:r w:rsidRPr="00E47454">
        <w:rPr>
          <w:rFonts w:asciiTheme="majorBidi" w:hAnsiTheme="majorBidi" w:cstheme="majorBidi"/>
          <w:color w:val="000000" w:themeColor="text1"/>
          <w:sz w:val="28"/>
          <w:szCs w:val="28"/>
        </w:rPr>
        <w:t>Rashi’s</w:t>
      </w:r>
      <w:proofErr w:type="spellEnd"/>
      <w:r w:rsidRPr="00E47454">
        <w:rPr>
          <w:rFonts w:asciiTheme="majorBidi" w:hAnsiTheme="majorBidi" w:cstheme="majorBidi"/>
          <w:color w:val="000000" w:themeColor="text1"/>
          <w:sz w:val="28"/>
          <w:szCs w:val="28"/>
        </w:rPr>
        <w:t xml:space="preserve"> commentary and Maimonides’ famous illustration, he, too, concluded that the branches of the Temple Menorah were straight rather than curved. He similarly researched and came to agree with the Rebbe’s approach to matters like the superiority of wigs vs. kerchiefs as head-coverings for married women; and the centrality of Maimonides’ code, known as </w:t>
      </w:r>
      <w:proofErr w:type="spellStart"/>
      <w:r w:rsidRPr="00E47454">
        <w:rPr>
          <w:rFonts w:asciiTheme="majorBidi" w:hAnsiTheme="majorBidi" w:cstheme="majorBidi"/>
          <w:color w:val="000000" w:themeColor="text1"/>
          <w:sz w:val="28"/>
          <w:szCs w:val="28"/>
        </w:rPr>
        <w:t>Mishneh</w:t>
      </w:r>
      <w:proofErr w:type="spellEnd"/>
      <w:r w:rsidRPr="00E47454">
        <w:rPr>
          <w:rFonts w:asciiTheme="majorBidi" w:hAnsiTheme="majorBidi" w:cstheme="majorBidi"/>
          <w:color w:val="000000" w:themeColor="text1"/>
          <w:sz w:val="28"/>
          <w:szCs w:val="28"/>
        </w:rPr>
        <w:t xml:space="preserve"> Torah, to the entirety of Judaism. Unlike the Shulchan </w:t>
      </w:r>
      <w:proofErr w:type="spellStart"/>
      <w:r w:rsidRPr="00E47454">
        <w:rPr>
          <w:rFonts w:asciiTheme="majorBidi" w:hAnsiTheme="majorBidi" w:cstheme="majorBidi"/>
          <w:color w:val="000000" w:themeColor="text1"/>
          <w:sz w:val="28"/>
          <w:szCs w:val="28"/>
        </w:rPr>
        <w:t>Aruch</w:t>
      </w:r>
      <w:proofErr w:type="spellEnd"/>
      <w:r w:rsidRPr="00E47454">
        <w:rPr>
          <w:rFonts w:asciiTheme="majorBidi" w:hAnsiTheme="majorBidi" w:cstheme="majorBidi"/>
          <w:color w:val="000000" w:themeColor="text1"/>
          <w:sz w:val="28"/>
          <w:szCs w:val="28"/>
        </w:rPr>
        <w:t xml:space="preserve"> of Rabbi Yosef Karo which does not codify laws that are inapplicable today, Maimonides covers the entirety of Jewish Law. </w:t>
      </w:r>
    </w:p>
    <w:p w14:paraId="5328E81F" w14:textId="77777777" w:rsidR="008F29D6" w:rsidRDefault="00E47454" w:rsidP="00E47454">
      <w:pPr>
        <w:pStyle w:val="NoSpacing"/>
        <w:ind w:firstLine="720"/>
        <w:jc w:val="both"/>
        <w:rPr>
          <w:rFonts w:asciiTheme="majorBidi" w:hAnsiTheme="majorBidi" w:cstheme="majorBidi"/>
          <w:color w:val="000000" w:themeColor="text1"/>
          <w:sz w:val="28"/>
          <w:szCs w:val="28"/>
        </w:rPr>
      </w:pPr>
      <w:r w:rsidRPr="00E47454">
        <w:rPr>
          <w:rFonts w:asciiTheme="majorBidi" w:hAnsiTheme="majorBidi" w:cstheme="majorBidi"/>
          <w:color w:val="000000" w:themeColor="text1"/>
          <w:sz w:val="28"/>
          <w:szCs w:val="28"/>
        </w:rPr>
        <w:t xml:space="preserve">Rabbi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wrote an extensive commentary on the various sections of </w:t>
      </w:r>
      <w:proofErr w:type="spellStart"/>
      <w:r w:rsidRPr="00E47454">
        <w:rPr>
          <w:rFonts w:asciiTheme="majorBidi" w:hAnsiTheme="majorBidi" w:cstheme="majorBidi"/>
          <w:color w:val="000000" w:themeColor="text1"/>
          <w:sz w:val="28"/>
          <w:szCs w:val="28"/>
        </w:rPr>
        <w:t>Mishneh</w:t>
      </w:r>
      <w:proofErr w:type="spellEnd"/>
      <w:r w:rsidRPr="00E47454">
        <w:rPr>
          <w:rFonts w:asciiTheme="majorBidi" w:hAnsiTheme="majorBidi" w:cstheme="majorBidi"/>
          <w:color w:val="000000" w:themeColor="text1"/>
          <w:sz w:val="28"/>
          <w:szCs w:val="28"/>
        </w:rPr>
        <w:t xml:space="preserve"> Torah which pertain to areas of Jewish law not covered by the Shulchan </w:t>
      </w:r>
      <w:proofErr w:type="spellStart"/>
      <w:r w:rsidRPr="00E47454">
        <w:rPr>
          <w:rFonts w:asciiTheme="majorBidi" w:hAnsiTheme="majorBidi" w:cstheme="majorBidi"/>
          <w:color w:val="000000" w:themeColor="text1"/>
          <w:sz w:val="28"/>
          <w:szCs w:val="28"/>
        </w:rPr>
        <w:t>Aruch</w:t>
      </w:r>
      <w:proofErr w:type="spellEnd"/>
      <w:r w:rsidRPr="00E47454">
        <w:rPr>
          <w:rFonts w:asciiTheme="majorBidi" w:hAnsiTheme="majorBidi" w:cstheme="majorBidi"/>
          <w:color w:val="000000" w:themeColor="text1"/>
          <w:sz w:val="28"/>
          <w:szCs w:val="28"/>
        </w:rPr>
        <w:t xml:space="preserve"> and its commentaries. Rabbi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would actively support the daily study of Rambam as per the Rebbe’s guidance. He also deeply appreciated the work of Chabad scholars who had expanded on the Biblical and Talmudic sources for all of the laws cited by Maimonides. </w:t>
      </w:r>
    </w:p>
    <w:p w14:paraId="1FD16070" w14:textId="4FAE880E" w:rsidR="008F29D6" w:rsidRDefault="00E47454" w:rsidP="00E47454">
      <w:pPr>
        <w:pStyle w:val="NoSpacing"/>
        <w:ind w:firstLine="720"/>
        <w:jc w:val="both"/>
        <w:rPr>
          <w:rFonts w:asciiTheme="majorBidi" w:hAnsiTheme="majorBidi" w:cstheme="majorBidi"/>
          <w:color w:val="000000" w:themeColor="text1"/>
          <w:sz w:val="28"/>
          <w:szCs w:val="28"/>
        </w:rPr>
      </w:pPr>
      <w:r w:rsidRPr="00E47454">
        <w:rPr>
          <w:rFonts w:asciiTheme="majorBidi" w:hAnsiTheme="majorBidi" w:cstheme="majorBidi"/>
          <w:color w:val="000000" w:themeColor="text1"/>
          <w:sz w:val="28"/>
          <w:szCs w:val="28"/>
        </w:rPr>
        <w:t xml:space="preserve">He similarly called for the public to learn the Shulchan </w:t>
      </w:r>
      <w:proofErr w:type="spellStart"/>
      <w:r w:rsidRPr="00E47454">
        <w:rPr>
          <w:rFonts w:asciiTheme="majorBidi" w:hAnsiTheme="majorBidi" w:cstheme="majorBidi"/>
          <w:color w:val="000000" w:themeColor="text1"/>
          <w:sz w:val="28"/>
          <w:szCs w:val="28"/>
        </w:rPr>
        <w:t>Aruch</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Harav</w:t>
      </w:r>
      <w:proofErr w:type="spellEnd"/>
      <w:r w:rsidRPr="00E47454">
        <w:rPr>
          <w:rFonts w:asciiTheme="majorBidi" w:hAnsiTheme="majorBidi" w:cstheme="majorBidi"/>
          <w:color w:val="000000" w:themeColor="text1"/>
          <w:sz w:val="28"/>
          <w:szCs w:val="28"/>
        </w:rPr>
        <w:t xml:space="preserve"> of the Alter Rebbe, Rabbi </w:t>
      </w:r>
      <w:proofErr w:type="spellStart"/>
      <w:r w:rsidRPr="00E47454">
        <w:rPr>
          <w:rFonts w:asciiTheme="majorBidi" w:hAnsiTheme="majorBidi" w:cstheme="majorBidi"/>
          <w:color w:val="000000" w:themeColor="text1"/>
          <w:sz w:val="28"/>
          <w:szCs w:val="28"/>
        </w:rPr>
        <w:t>Shneur</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Zalman</w:t>
      </w:r>
      <w:proofErr w:type="spellEnd"/>
      <w:r w:rsidRPr="00E47454">
        <w:rPr>
          <w:rFonts w:asciiTheme="majorBidi" w:hAnsiTheme="majorBidi" w:cstheme="majorBidi"/>
          <w:color w:val="000000" w:themeColor="text1"/>
          <w:sz w:val="28"/>
          <w:szCs w:val="28"/>
        </w:rPr>
        <w:t xml:space="preserve"> of </w:t>
      </w:r>
      <w:proofErr w:type="spellStart"/>
      <w:r w:rsidRPr="00E47454">
        <w:rPr>
          <w:rFonts w:asciiTheme="majorBidi" w:hAnsiTheme="majorBidi" w:cstheme="majorBidi"/>
          <w:color w:val="000000" w:themeColor="text1"/>
          <w:sz w:val="28"/>
          <w:szCs w:val="28"/>
        </w:rPr>
        <w:t>Liadi</w:t>
      </w:r>
      <w:proofErr w:type="spellEnd"/>
      <w:r w:rsidRPr="00E47454">
        <w:rPr>
          <w:rFonts w:asciiTheme="majorBidi" w:hAnsiTheme="majorBidi" w:cstheme="majorBidi"/>
          <w:color w:val="000000" w:themeColor="text1"/>
          <w:sz w:val="28"/>
          <w:szCs w:val="28"/>
        </w:rPr>
        <w:t xml:space="preserve">. Perhaps most attesting to his </w:t>
      </w:r>
      <w:r w:rsidRPr="00E47454">
        <w:rPr>
          <w:rFonts w:asciiTheme="majorBidi" w:hAnsiTheme="majorBidi" w:cstheme="majorBidi"/>
          <w:color w:val="000000" w:themeColor="text1"/>
          <w:sz w:val="28"/>
          <w:szCs w:val="28"/>
        </w:rPr>
        <w:lastRenderedPageBreak/>
        <w:t xml:space="preserve">proficiency in Rambam (Maimonides) is a 1967 letter from the Rebbe’s secretariat to Rabbi </w:t>
      </w:r>
      <w:proofErr w:type="spellStart"/>
      <w:r w:rsidRPr="00E47454">
        <w:rPr>
          <w:rFonts w:asciiTheme="majorBidi" w:hAnsiTheme="majorBidi" w:cstheme="majorBidi"/>
          <w:color w:val="000000" w:themeColor="text1"/>
          <w:sz w:val="28"/>
          <w:szCs w:val="28"/>
        </w:rPr>
        <w:t>Azriel</w:t>
      </w:r>
      <w:proofErr w:type="spellEnd"/>
      <w:r w:rsidRPr="00E47454">
        <w:rPr>
          <w:rFonts w:asciiTheme="majorBidi" w:hAnsiTheme="majorBidi" w:cstheme="majorBidi"/>
          <w:color w:val="000000" w:themeColor="text1"/>
          <w:sz w:val="28"/>
          <w:szCs w:val="28"/>
        </w:rPr>
        <w:t xml:space="preserve"> Zelig Slonim in Jerusalem asking him to obtain a number of works for the Rebbe’s library, including Rabbi </w:t>
      </w:r>
      <w:proofErr w:type="spellStart"/>
      <w:r w:rsidRPr="00E47454">
        <w:rPr>
          <w:rFonts w:asciiTheme="majorBidi" w:hAnsiTheme="majorBidi" w:cstheme="majorBidi"/>
          <w:color w:val="000000" w:themeColor="text1"/>
          <w:sz w:val="28"/>
          <w:szCs w:val="28"/>
        </w:rPr>
        <w:t>Kanievsky’s</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Kiryat</w:t>
      </w:r>
      <w:proofErr w:type="spellEnd"/>
      <w:r w:rsidRPr="00E47454">
        <w:rPr>
          <w:rFonts w:asciiTheme="majorBidi" w:hAnsiTheme="majorBidi" w:cstheme="majorBidi"/>
          <w:color w:val="000000" w:themeColor="text1"/>
          <w:sz w:val="28"/>
          <w:szCs w:val="28"/>
        </w:rPr>
        <w:t xml:space="preserve"> Melech on Maimonides’ </w:t>
      </w:r>
      <w:proofErr w:type="spellStart"/>
      <w:r w:rsidRPr="00E47454">
        <w:rPr>
          <w:rFonts w:asciiTheme="majorBidi" w:hAnsiTheme="majorBidi" w:cstheme="majorBidi"/>
          <w:color w:val="000000" w:themeColor="text1"/>
          <w:sz w:val="28"/>
          <w:szCs w:val="28"/>
        </w:rPr>
        <w:t>Mishneh</w:t>
      </w:r>
      <w:proofErr w:type="spellEnd"/>
      <w:r w:rsidRPr="00E47454">
        <w:rPr>
          <w:rFonts w:asciiTheme="majorBidi" w:hAnsiTheme="majorBidi" w:cstheme="majorBidi"/>
          <w:color w:val="000000" w:themeColor="text1"/>
          <w:sz w:val="28"/>
          <w:szCs w:val="28"/>
        </w:rPr>
        <w:t xml:space="preserve"> Torah. </w:t>
      </w:r>
    </w:p>
    <w:p w14:paraId="75A67080" w14:textId="77777777" w:rsidR="00F378A9" w:rsidRDefault="00F378A9" w:rsidP="00E47454">
      <w:pPr>
        <w:pStyle w:val="NoSpacing"/>
        <w:ind w:firstLine="720"/>
        <w:jc w:val="both"/>
        <w:rPr>
          <w:rFonts w:asciiTheme="majorBidi" w:hAnsiTheme="majorBidi" w:cstheme="majorBidi"/>
          <w:color w:val="000000" w:themeColor="text1"/>
          <w:sz w:val="28"/>
          <w:szCs w:val="28"/>
        </w:rPr>
      </w:pPr>
    </w:p>
    <w:p w14:paraId="26C49739" w14:textId="12825A47" w:rsidR="008F29D6" w:rsidRPr="008F29D6" w:rsidRDefault="008F29D6" w:rsidP="00F378A9">
      <w:pPr>
        <w:pStyle w:val="NoSpacing"/>
        <w:ind w:firstLine="720"/>
        <w:jc w:val="center"/>
        <w:rPr>
          <w:rFonts w:asciiTheme="majorBidi" w:hAnsiTheme="majorBidi" w:cstheme="majorBidi"/>
          <w:b/>
          <w:bCs/>
          <w:color w:val="000000" w:themeColor="text1"/>
          <w:sz w:val="28"/>
          <w:szCs w:val="28"/>
        </w:rPr>
      </w:pPr>
      <w:r w:rsidRPr="008F29D6">
        <w:rPr>
          <w:b/>
          <w:bCs/>
          <w:noProof/>
        </w:rPr>
        <w:drawing>
          <wp:inline distT="0" distB="0" distL="0" distR="0" wp14:anchorId="1CF15AA1" wp14:editId="045C7EB6">
            <wp:extent cx="4739640" cy="311383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5334" cy="3117574"/>
                    </a:xfrm>
                    <a:prstGeom prst="rect">
                      <a:avLst/>
                    </a:prstGeom>
                  </pic:spPr>
                </pic:pic>
              </a:graphicData>
            </a:graphic>
          </wp:inline>
        </w:drawing>
      </w:r>
    </w:p>
    <w:p w14:paraId="6D82D83D" w14:textId="0D36E287" w:rsidR="00F378A9" w:rsidRPr="00F378A9" w:rsidRDefault="008F29D6" w:rsidP="00F378A9">
      <w:pPr>
        <w:pStyle w:val="NoSpacing"/>
        <w:ind w:firstLine="720"/>
        <w:jc w:val="center"/>
        <w:rPr>
          <w:rFonts w:asciiTheme="majorBidi" w:hAnsiTheme="majorBidi" w:cstheme="majorBidi"/>
          <w:b/>
          <w:bCs/>
          <w:color w:val="000000" w:themeColor="text1"/>
          <w:sz w:val="28"/>
          <w:szCs w:val="28"/>
        </w:rPr>
      </w:pPr>
      <w:r w:rsidRPr="00F378A9">
        <w:rPr>
          <w:rFonts w:asciiTheme="majorBidi" w:hAnsiTheme="majorBidi" w:cstheme="majorBidi"/>
          <w:b/>
          <w:bCs/>
          <w:color w:val="000000" w:themeColor="text1"/>
          <w:sz w:val="28"/>
          <w:szCs w:val="28"/>
        </w:rPr>
        <w:t xml:space="preserve">Rabbi </w:t>
      </w:r>
      <w:proofErr w:type="spellStart"/>
      <w:r w:rsidRPr="00F378A9">
        <w:rPr>
          <w:rFonts w:asciiTheme="majorBidi" w:hAnsiTheme="majorBidi" w:cstheme="majorBidi"/>
          <w:b/>
          <w:bCs/>
          <w:color w:val="000000" w:themeColor="text1"/>
          <w:sz w:val="28"/>
          <w:szCs w:val="28"/>
        </w:rPr>
        <w:t>Aharon</w:t>
      </w:r>
      <w:proofErr w:type="spellEnd"/>
      <w:r w:rsidRPr="00F378A9">
        <w:rPr>
          <w:rFonts w:asciiTheme="majorBidi" w:hAnsiTheme="majorBidi" w:cstheme="majorBidi"/>
          <w:b/>
          <w:bCs/>
          <w:color w:val="000000" w:themeColor="text1"/>
          <w:sz w:val="28"/>
          <w:szCs w:val="28"/>
        </w:rPr>
        <w:t xml:space="preserve"> </w:t>
      </w:r>
      <w:proofErr w:type="spellStart"/>
      <w:r w:rsidRPr="00F378A9">
        <w:rPr>
          <w:rFonts w:asciiTheme="majorBidi" w:hAnsiTheme="majorBidi" w:cstheme="majorBidi"/>
          <w:b/>
          <w:bCs/>
          <w:color w:val="000000" w:themeColor="text1"/>
          <w:sz w:val="28"/>
          <w:szCs w:val="28"/>
        </w:rPr>
        <w:t>Leib</w:t>
      </w:r>
      <w:proofErr w:type="spellEnd"/>
      <w:r w:rsidRPr="00F378A9">
        <w:rPr>
          <w:rFonts w:asciiTheme="majorBidi" w:hAnsiTheme="majorBidi" w:cstheme="majorBidi"/>
          <w:b/>
          <w:bCs/>
          <w:color w:val="000000" w:themeColor="text1"/>
          <w:sz w:val="28"/>
          <w:szCs w:val="28"/>
        </w:rPr>
        <w:t xml:space="preserve"> </w:t>
      </w:r>
      <w:proofErr w:type="spellStart"/>
      <w:r w:rsidRPr="00F378A9">
        <w:rPr>
          <w:rFonts w:asciiTheme="majorBidi" w:hAnsiTheme="majorBidi" w:cstheme="majorBidi"/>
          <w:b/>
          <w:bCs/>
          <w:color w:val="000000" w:themeColor="text1"/>
          <w:sz w:val="28"/>
          <w:szCs w:val="28"/>
        </w:rPr>
        <w:t>Shteinman</w:t>
      </w:r>
      <w:proofErr w:type="spellEnd"/>
      <w:r w:rsidRPr="00F378A9">
        <w:rPr>
          <w:rFonts w:asciiTheme="majorBidi" w:hAnsiTheme="majorBidi" w:cstheme="majorBidi"/>
          <w:b/>
          <w:bCs/>
          <w:color w:val="000000" w:themeColor="text1"/>
          <w:sz w:val="28"/>
          <w:szCs w:val="28"/>
        </w:rPr>
        <w:t>,</w:t>
      </w:r>
    </w:p>
    <w:p w14:paraId="2DCE1D47" w14:textId="0487EC59" w:rsidR="008F29D6" w:rsidRPr="00F378A9" w:rsidRDefault="008F29D6" w:rsidP="00F378A9">
      <w:pPr>
        <w:pStyle w:val="NoSpacing"/>
        <w:ind w:firstLine="720"/>
        <w:jc w:val="center"/>
        <w:rPr>
          <w:rFonts w:asciiTheme="majorBidi" w:hAnsiTheme="majorBidi" w:cstheme="majorBidi"/>
          <w:b/>
          <w:bCs/>
          <w:color w:val="000000" w:themeColor="text1"/>
          <w:sz w:val="28"/>
          <w:szCs w:val="28"/>
        </w:rPr>
      </w:pPr>
      <w:r w:rsidRPr="00F378A9">
        <w:rPr>
          <w:rFonts w:asciiTheme="majorBidi" w:hAnsiTheme="majorBidi" w:cstheme="majorBidi"/>
          <w:b/>
          <w:bCs/>
          <w:color w:val="000000" w:themeColor="text1"/>
          <w:sz w:val="28"/>
          <w:szCs w:val="28"/>
        </w:rPr>
        <w:t>of blessed memory</w:t>
      </w:r>
    </w:p>
    <w:p w14:paraId="21BFAB16" w14:textId="77777777" w:rsidR="008F29D6" w:rsidRDefault="008F29D6" w:rsidP="00E47454">
      <w:pPr>
        <w:pStyle w:val="NoSpacing"/>
        <w:ind w:firstLine="720"/>
        <w:jc w:val="both"/>
        <w:rPr>
          <w:rFonts w:asciiTheme="majorBidi" w:hAnsiTheme="majorBidi" w:cstheme="majorBidi"/>
          <w:color w:val="000000" w:themeColor="text1"/>
          <w:sz w:val="28"/>
          <w:szCs w:val="28"/>
        </w:rPr>
      </w:pPr>
    </w:p>
    <w:p w14:paraId="08407D18" w14:textId="77777777" w:rsidR="00F378A9" w:rsidRDefault="00E47454" w:rsidP="00E47454">
      <w:pPr>
        <w:pStyle w:val="NoSpacing"/>
        <w:ind w:firstLine="720"/>
        <w:jc w:val="both"/>
        <w:rPr>
          <w:rFonts w:asciiTheme="majorBidi" w:hAnsiTheme="majorBidi" w:cstheme="majorBidi"/>
          <w:color w:val="000000" w:themeColor="text1"/>
          <w:sz w:val="28"/>
          <w:szCs w:val="28"/>
        </w:rPr>
      </w:pPr>
      <w:r w:rsidRPr="00E47454">
        <w:rPr>
          <w:rFonts w:asciiTheme="majorBidi" w:hAnsiTheme="majorBidi" w:cstheme="majorBidi"/>
          <w:color w:val="000000" w:themeColor="text1"/>
          <w:sz w:val="28"/>
          <w:szCs w:val="28"/>
        </w:rPr>
        <w:t xml:space="preserve">For decades, Rabbi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studied and wrote in relative solitude. But following the death of the leading Lithuanian rabbi, Rabbi </w:t>
      </w:r>
      <w:proofErr w:type="spellStart"/>
      <w:r w:rsidRPr="00E47454">
        <w:rPr>
          <w:rFonts w:asciiTheme="majorBidi" w:hAnsiTheme="majorBidi" w:cstheme="majorBidi"/>
          <w:color w:val="000000" w:themeColor="text1"/>
          <w:sz w:val="28"/>
          <w:szCs w:val="28"/>
        </w:rPr>
        <w:t>Aharon</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Leib</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Shteinman</w:t>
      </w:r>
      <w:proofErr w:type="spellEnd"/>
      <w:r w:rsidRPr="00E47454">
        <w:rPr>
          <w:rFonts w:asciiTheme="majorBidi" w:hAnsiTheme="majorBidi" w:cstheme="majorBidi"/>
          <w:color w:val="000000" w:themeColor="text1"/>
          <w:sz w:val="28"/>
          <w:szCs w:val="28"/>
        </w:rPr>
        <w:t xml:space="preserve">, in 2017 and countless subsequent requests that he try to fill the void, he began providing public guidance on some issues of the day. But even as he attempted to remain outside the public eye, Rabbi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assisted many individuals from all walks of Jewish life. </w:t>
      </w:r>
    </w:p>
    <w:p w14:paraId="33E2BFF8" w14:textId="77777777" w:rsidR="00F378A9" w:rsidRDefault="00E47454" w:rsidP="00E47454">
      <w:pPr>
        <w:pStyle w:val="NoSpacing"/>
        <w:ind w:firstLine="720"/>
        <w:jc w:val="both"/>
        <w:rPr>
          <w:rFonts w:asciiTheme="majorBidi" w:hAnsiTheme="majorBidi" w:cstheme="majorBidi"/>
          <w:color w:val="000000" w:themeColor="text1"/>
          <w:sz w:val="28"/>
          <w:szCs w:val="28"/>
        </w:rPr>
      </w:pPr>
      <w:proofErr w:type="spellStart"/>
      <w:r w:rsidRPr="00E47454">
        <w:rPr>
          <w:rFonts w:asciiTheme="majorBidi" w:hAnsiTheme="majorBidi" w:cstheme="majorBidi"/>
          <w:color w:val="000000" w:themeColor="text1"/>
          <w:sz w:val="28"/>
          <w:szCs w:val="28"/>
        </w:rPr>
        <w:t>ChabadLubavitch</w:t>
      </w:r>
      <w:proofErr w:type="spellEnd"/>
      <w:r w:rsidRPr="00E47454">
        <w:rPr>
          <w:rFonts w:asciiTheme="majorBidi" w:hAnsiTheme="majorBidi" w:cstheme="majorBidi"/>
          <w:color w:val="000000" w:themeColor="text1"/>
          <w:sz w:val="28"/>
          <w:szCs w:val="28"/>
        </w:rPr>
        <w:t xml:space="preserve"> Rabbi Avraham Berkowitz related how in 1972, his mother-in-law and her family were able to immigrate from Kharkov, Ukraine, then part of the USSR, thanks to the direct help of Rabbi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They needed a family member in Israel who would send an invitation letter to Soviet authorities in Russia in order for them to emigrate. </w:t>
      </w:r>
    </w:p>
    <w:p w14:paraId="0B4C2DDB" w14:textId="77777777" w:rsidR="00F378A9" w:rsidRDefault="00E47454" w:rsidP="00E47454">
      <w:pPr>
        <w:pStyle w:val="NoSpacing"/>
        <w:ind w:firstLine="720"/>
        <w:jc w:val="both"/>
        <w:rPr>
          <w:rFonts w:asciiTheme="majorBidi" w:hAnsiTheme="majorBidi" w:cstheme="majorBidi"/>
          <w:color w:val="000000" w:themeColor="text1"/>
          <w:sz w:val="28"/>
          <w:szCs w:val="28"/>
        </w:rPr>
      </w:pPr>
      <w:r w:rsidRPr="00E47454">
        <w:rPr>
          <w:rFonts w:asciiTheme="majorBidi" w:hAnsiTheme="majorBidi" w:cstheme="majorBidi"/>
          <w:color w:val="000000" w:themeColor="text1"/>
          <w:sz w:val="28"/>
          <w:szCs w:val="28"/>
        </w:rPr>
        <w:t xml:space="preserve">“My mother-in-law’s family name is </w:t>
      </w:r>
      <w:proofErr w:type="spellStart"/>
      <w:r w:rsidRPr="00E47454">
        <w:rPr>
          <w:rFonts w:asciiTheme="majorBidi" w:hAnsiTheme="majorBidi" w:cstheme="majorBidi"/>
          <w:color w:val="000000" w:themeColor="text1"/>
          <w:sz w:val="28"/>
          <w:szCs w:val="28"/>
        </w:rPr>
        <w:t>Kanevsky</w:t>
      </w:r>
      <w:proofErr w:type="spellEnd"/>
      <w:r w:rsidRPr="00E47454">
        <w:rPr>
          <w:rFonts w:asciiTheme="majorBidi" w:hAnsiTheme="majorBidi" w:cstheme="majorBidi"/>
          <w:color w:val="000000" w:themeColor="text1"/>
          <w:sz w:val="28"/>
          <w:szCs w:val="28"/>
        </w:rPr>
        <w:t xml:space="preserve">, and they did not have family in Israel,” said Berkowitz. “Rabbi Yaakov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signed the invitation letter. He instructed his son, Rabbi Chaim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to facilitate the immigration process. “In New York, the Rebbe was actively involved in the entire process,” Berkowitz continued. </w:t>
      </w:r>
    </w:p>
    <w:p w14:paraId="38617E00" w14:textId="0D9D0A9F" w:rsidR="00C47AEF" w:rsidRDefault="00E47454" w:rsidP="00E47454">
      <w:pPr>
        <w:pStyle w:val="NoSpacing"/>
        <w:ind w:firstLine="720"/>
        <w:jc w:val="both"/>
        <w:rPr>
          <w:rFonts w:asciiTheme="majorBidi" w:hAnsiTheme="majorBidi" w:cstheme="majorBidi"/>
          <w:color w:val="000000" w:themeColor="text1"/>
          <w:sz w:val="28"/>
          <w:szCs w:val="28"/>
        </w:rPr>
      </w:pPr>
      <w:r w:rsidRPr="00E47454">
        <w:rPr>
          <w:rFonts w:asciiTheme="majorBidi" w:hAnsiTheme="majorBidi" w:cstheme="majorBidi"/>
          <w:color w:val="000000" w:themeColor="text1"/>
          <w:sz w:val="28"/>
          <w:szCs w:val="28"/>
        </w:rPr>
        <w:lastRenderedPageBreak/>
        <w:t xml:space="preserve">“The Rebbe instructed the family to visit Rabbi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as soon as they arrived in Israel to thank him for helping them leave the USSR.” They went straight from the airport to visit Rabbi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in </w:t>
      </w:r>
      <w:proofErr w:type="spellStart"/>
      <w:r w:rsidRPr="00E47454">
        <w:rPr>
          <w:rFonts w:asciiTheme="majorBidi" w:hAnsiTheme="majorBidi" w:cstheme="majorBidi"/>
          <w:color w:val="000000" w:themeColor="text1"/>
          <w:sz w:val="28"/>
          <w:szCs w:val="28"/>
        </w:rPr>
        <w:t>Bnei</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Brak</w:t>
      </w:r>
      <w:proofErr w:type="spellEnd"/>
      <w:r w:rsidRPr="00E47454">
        <w:rPr>
          <w:rFonts w:asciiTheme="majorBidi" w:hAnsiTheme="majorBidi" w:cstheme="majorBidi"/>
          <w:color w:val="000000" w:themeColor="text1"/>
          <w:sz w:val="28"/>
          <w:szCs w:val="28"/>
        </w:rPr>
        <w:t xml:space="preserve"> and expressed their deepest appreciation to their newfound “family” member, Rabbi Chaim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Ztz"l</w:t>
      </w:r>
      <w:proofErr w:type="spellEnd"/>
      <w:r w:rsidRPr="00E47454">
        <w:rPr>
          <w:rFonts w:asciiTheme="majorBidi" w:hAnsiTheme="majorBidi" w:cstheme="majorBidi"/>
          <w:color w:val="000000" w:themeColor="text1"/>
          <w:sz w:val="28"/>
          <w:szCs w:val="28"/>
        </w:rPr>
        <w:t xml:space="preserve"> Rabbi </w:t>
      </w:r>
      <w:proofErr w:type="spellStart"/>
      <w:r w:rsidRPr="00E47454">
        <w:rPr>
          <w:rFonts w:asciiTheme="majorBidi" w:hAnsiTheme="majorBidi" w:cstheme="majorBidi"/>
          <w:color w:val="000000" w:themeColor="text1"/>
          <w:sz w:val="28"/>
          <w:szCs w:val="28"/>
        </w:rPr>
        <w:t>Shmaryahu</w:t>
      </w:r>
      <w:proofErr w:type="spellEnd"/>
      <w:r w:rsidRPr="00E47454">
        <w:rPr>
          <w:rFonts w:asciiTheme="majorBidi" w:hAnsiTheme="majorBidi" w:cstheme="majorBidi"/>
          <w:color w:val="000000" w:themeColor="text1"/>
          <w:sz w:val="28"/>
          <w:szCs w:val="28"/>
        </w:rPr>
        <w:t xml:space="preserve"> Yosef Chaim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is survived by his children: Rabbi Avraham </w:t>
      </w:r>
      <w:proofErr w:type="spellStart"/>
      <w:r w:rsidRPr="00E47454">
        <w:rPr>
          <w:rFonts w:asciiTheme="majorBidi" w:hAnsiTheme="majorBidi" w:cstheme="majorBidi"/>
          <w:color w:val="000000" w:themeColor="text1"/>
          <w:sz w:val="28"/>
          <w:szCs w:val="28"/>
        </w:rPr>
        <w:t>Yeshayah</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Leah </w:t>
      </w:r>
      <w:proofErr w:type="spellStart"/>
      <w:r w:rsidRPr="00E47454">
        <w:rPr>
          <w:rFonts w:asciiTheme="majorBidi" w:hAnsiTheme="majorBidi" w:cstheme="majorBidi"/>
          <w:color w:val="000000" w:themeColor="text1"/>
          <w:sz w:val="28"/>
          <w:szCs w:val="28"/>
        </w:rPr>
        <w:t>Koledetski</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Rutie</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Tzivion</w:t>
      </w:r>
      <w:proofErr w:type="spellEnd"/>
      <w:r w:rsidRPr="00E47454">
        <w:rPr>
          <w:rFonts w:asciiTheme="majorBidi" w:hAnsiTheme="majorBidi" w:cstheme="majorBidi"/>
          <w:color w:val="000000" w:themeColor="text1"/>
          <w:sz w:val="28"/>
          <w:szCs w:val="28"/>
        </w:rPr>
        <w:t xml:space="preserve">, Rabbi </w:t>
      </w:r>
      <w:proofErr w:type="spellStart"/>
      <w:r w:rsidRPr="00E47454">
        <w:rPr>
          <w:rFonts w:asciiTheme="majorBidi" w:hAnsiTheme="majorBidi" w:cstheme="majorBidi"/>
          <w:color w:val="000000" w:themeColor="text1"/>
          <w:sz w:val="28"/>
          <w:szCs w:val="28"/>
        </w:rPr>
        <w:t>Shlomo</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Brachah</w:t>
      </w:r>
      <w:proofErr w:type="spellEnd"/>
      <w:r w:rsidRPr="00E47454">
        <w:rPr>
          <w:rFonts w:asciiTheme="majorBidi" w:hAnsiTheme="majorBidi" w:cstheme="majorBidi"/>
          <w:color w:val="000000" w:themeColor="text1"/>
          <w:sz w:val="28"/>
          <w:szCs w:val="28"/>
        </w:rPr>
        <w:t xml:space="preserve"> Braverman, Deena Epstein and Rabbi Yitzchak </w:t>
      </w:r>
      <w:proofErr w:type="spellStart"/>
      <w:r w:rsidRPr="00E47454">
        <w:rPr>
          <w:rFonts w:asciiTheme="majorBidi" w:hAnsiTheme="majorBidi" w:cstheme="majorBidi"/>
          <w:color w:val="000000" w:themeColor="text1"/>
          <w:sz w:val="28"/>
          <w:szCs w:val="28"/>
        </w:rPr>
        <w:t>Shaul</w:t>
      </w:r>
      <w:proofErr w:type="spellEnd"/>
      <w:r w:rsidRPr="00E47454">
        <w:rPr>
          <w:rFonts w:asciiTheme="majorBidi" w:hAnsiTheme="majorBidi" w:cstheme="majorBidi"/>
          <w:color w:val="000000" w:themeColor="text1"/>
          <w:sz w:val="28"/>
          <w:szCs w:val="28"/>
        </w:rPr>
        <w:t xml:space="preserve"> </w:t>
      </w:r>
      <w:proofErr w:type="spellStart"/>
      <w:r w:rsidRPr="00E47454">
        <w:rPr>
          <w:rFonts w:asciiTheme="majorBidi" w:hAnsiTheme="majorBidi" w:cstheme="majorBidi"/>
          <w:color w:val="000000" w:themeColor="text1"/>
          <w:sz w:val="28"/>
          <w:szCs w:val="28"/>
        </w:rPr>
        <w:t>Kanievsky</w:t>
      </w:r>
      <w:proofErr w:type="spellEnd"/>
      <w:r w:rsidRPr="00E47454">
        <w:rPr>
          <w:rFonts w:asciiTheme="majorBidi" w:hAnsiTheme="majorBidi" w:cstheme="majorBidi"/>
          <w:color w:val="000000" w:themeColor="text1"/>
          <w:sz w:val="28"/>
          <w:szCs w:val="28"/>
        </w:rPr>
        <w:t xml:space="preserve">; and numerous grandchildren and great-grandchildren. A daughter, Chana </w:t>
      </w:r>
      <w:proofErr w:type="spellStart"/>
      <w:r w:rsidRPr="00E47454">
        <w:rPr>
          <w:rFonts w:asciiTheme="majorBidi" w:hAnsiTheme="majorBidi" w:cstheme="majorBidi"/>
          <w:color w:val="000000" w:themeColor="text1"/>
          <w:sz w:val="28"/>
          <w:szCs w:val="28"/>
        </w:rPr>
        <w:t>Streinman</w:t>
      </w:r>
      <w:proofErr w:type="spellEnd"/>
      <w:r w:rsidRPr="00E47454">
        <w:rPr>
          <w:rFonts w:asciiTheme="majorBidi" w:hAnsiTheme="majorBidi" w:cstheme="majorBidi"/>
          <w:color w:val="000000" w:themeColor="text1"/>
          <w:sz w:val="28"/>
          <w:szCs w:val="28"/>
        </w:rPr>
        <w:t>, predeceased him in 2014. (Chabad.Org)</w:t>
      </w:r>
    </w:p>
    <w:p w14:paraId="32AF94E8" w14:textId="77777777" w:rsidR="00F378A9" w:rsidRDefault="00F378A9" w:rsidP="00F378A9">
      <w:pPr>
        <w:pStyle w:val="NoSpacing"/>
        <w:jc w:val="both"/>
        <w:rPr>
          <w:rFonts w:asciiTheme="majorBidi" w:hAnsiTheme="majorBidi" w:cstheme="majorBidi"/>
          <w:color w:val="000000" w:themeColor="text1"/>
          <w:sz w:val="28"/>
          <w:szCs w:val="28"/>
        </w:rPr>
      </w:pPr>
    </w:p>
    <w:p w14:paraId="0C86DFBF" w14:textId="3F8D8093" w:rsidR="00F378A9" w:rsidRDefault="008F29D6" w:rsidP="00F378A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Reprinte</w:t>
      </w:r>
      <w:r w:rsidR="00F378A9">
        <w:rPr>
          <w:rFonts w:asciiTheme="majorBidi" w:hAnsiTheme="majorBidi" w:cstheme="majorBidi"/>
          <w:color w:val="000000" w:themeColor="text1"/>
          <w:sz w:val="28"/>
          <w:szCs w:val="28"/>
        </w:rPr>
        <w:t xml:space="preserve">d from the </w:t>
      </w:r>
      <w:proofErr w:type="spellStart"/>
      <w:r w:rsidR="00F378A9">
        <w:rPr>
          <w:rFonts w:asciiTheme="majorBidi" w:hAnsiTheme="majorBidi" w:cstheme="majorBidi"/>
          <w:color w:val="000000" w:themeColor="text1"/>
          <w:sz w:val="28"/>
          <w:szCs w:val="28"/>
        </w:rPr>
        <w:t>Parshas</w:t>
      </w:r>
      <w:proofErr w:type="spellEnd"/>
      <w:r w:rsidR="00F378A9">
        <w:rPr>
          <w:rFonts w:asciiTheme="majorBidi" w:hAnsiTheme="majorBidi" w:cstheme="majorBidi"/>
          <w:color w:val="000000" w:themeColor="text1"/>
          <w:sz w:val="28"/>
          <w:szCs w:val="28"/>
        </w:rPr>
        <w:t xml:space="preserve"> </w:t>
      </w:r>
      <w:proofErr w:type="spellStart"/>
      <w:r w:rsidR="00F378A9">
        <w:rPr>
          <w:rFonts w:asciiTheme="majorBidi" w:hAnsiTheme="majorBidi" w:cstheme="majorBidi"/>
          <w:color w:val="000000" w:themeColor="text1"/>
          <w:sz w:val="28"/>
          <w:szCs w:val="28"/>
        </w:rPr>
        <w:t>Shoftim</w:t>
      </w:r>
      <w:proofErr w:type="spellEnd"/>
      <w:r w:rsidR="00F378A9">
        <w:rPr>
          <w:rFonts w:asciiTheme="majorBidi" w:hAnsiTheme="majorBidi" w:cstheme="majorBidi"/>
          <w:color w:val="000000" w:themeColor="text1"/>
          <w:sz w:val="28"/>
          <w:szCs w:val="28"/>
        </w:rPr>
        <w:t xml:space="preserve"> 5782 email of R’ </w:t>
      </w:r>
      <w:proofErr w:type="spellStart"/>
      <w:r w:rsidR="00F378A9">
        <w:rPr>
          <w:rFonts w:asciiTheme="majorBidi" w:hAnsiTheme="majorBidi" w:cstheme="majorBidi"/>
          <w:color w:val="000000" w:themeColor="text1"/>
          <w:sz w:val="28"/>
          <w:szCs w:val="28"/>
        </w:rPr>
        <w:t>Yedidye</w:t>
      </w:r>
      <w:proofErr w:type="spellEnd"/>
      <w:r w:rsidR="00F378A9">
        <w:rPr>
          <w:rFonts w:asciiTheme="majorBidi" w:hAnsiTheme="majorBidi" w:cstheme="majorBidi"/>
          <w:color w:val="000000" w:themeColor="text1"/>
          <w:sz w:val="28"/>
          <w:szCs w:val="28"/>
        </w:rPr>
        <w:t xml:space="preserve"> </w:t>
      </w:r>
      <w:proofErr w:type="spellStart"/>
      <w:r w:rsidR="00F378A9">
        <w:rPr>
          <w:rFonts w:asciiTheme="majorBidi" w:hAnsiTheme="majorBidi" w:cstheme="majorBidi"/>
          <w:color w:val="000000" w:themeColor="text1"/>
          <w:sz w:val="28"/>
          <w:szCs w:val="28"/>
        </w:rPr>
        <w:t>Hirtenfeld’s</w:t>
      </w:r>
      <w:proofErr w:type="spellEnd"/>
      <w:r w:rsidR="00F378A9">
        <w:rPr>
          <w:rFonts w:asciiTheme="majorBidi" w:hAnsiTheme="majorBidi" w:cstheme="majorBidi"/>
          <w:color w:val="000000" w:themeColor="text1"/>
          <w:sz w:val="28"/>
          <w:szCs w:val="28"/>
        </w:rPr>
        <w:t xml:space="preserve"> </w:t>
      </w:r>
      <w:proofErr w:type="spellStart"/>
      <w:r w:rsidR="00F378A9">
        <w:rPr>
          <w:rFonts w:asciiTheme="majorBidi" w:hAnsiTheme="majorBidi" w:cstheme="majorBidi"/>
          <w:color w:val="000000" w:themeColor="text1"/>
          <w:sz w:val="28"/>
          <w:szCs w:val="28"/>
        </w:rPr>
        <w:t>whY</w:t>
      </w:r>
      <w:proofErr w:type="spellEnd"/>
      <w:r w:rsidR="00F378A9">
        <w:rPr>
          <w:rFonts w:asciiTheme="majorBidi" w:hAnsiTheme="majorBidi" w:cstheme="majorBidi"/>
          <w:color w:val="000000" w:themeColor="text1"/>
          <w:sz w:val="28"/>
          <w:szCs w:val="28"/>
        </w:rPr>
        <w:t xml:space="preserve"> I Matter, parsha sheet for the Young Israel of Midwood in Brooklyn.</w:t>
      </w:r>
    </w:p>
    <w:p w14:paraId="328A5780" w14:textId="77777777" w:rsidR="00F378A9" w:rsidRDefault="00F378A9" w:rsidP="00F378A9">
      <w:pPr>
        <w:pStyle w:val="NoSpacing"/>
        <w:jc w:val="both"/>
        <w:rPr>
          <w:rFonts w:asciiTheme="majorBidi" w:hAnsiTheme="majorBidi" w:cstheme="majorBidi"/>
          <w:color w:val="000000" w:themeColor="text1"/>
          <w:sz w:val="28"/>
          <w:szCs w:val="28"/>
        </w:rPr>
      </w:pPr>
    </w:p>
    <w:p w14:paraId="138CACCD" w14:textId="040B1641" w:rsidR="00644341" w:rsidRPr="00DC3D3A" w:rsidRDefault="00271866" w:rsidP="00644341">
      <w:pPr>
        <w:pStyle w:val="NoSpacing"/>
        <w:jc w:val="center"/>
        <w:rPr>
          <w:rFonts w:asciiTheme="majorBidi" w:hAnsiTheme="majorBidi" w:cstheme="majorBidi"/>
          <w:b/>
          <w:bCs/>
          <w:color w:val="000000" w:themeColor="text1"/>
          <w:sz w:val="72"/>
          <w:szCs w:val="72"/>
        </w:rPr>
      </w:pPr>
      <w:proofErr w:type="spellStart"/>
      <w:r>
        <w:rPr>
          <w:rFonts w:asciiTheme="majorBidi" w:hAnsiTheme="majorBidi" w:cstheme="majorBidi"/>
          <w:b/>
          <w:bCs/>
          <w:color w:val="000000" w:themeColor="text1"/>
          <w:sz w:val="72"/>
          <w:szCs w:val="72"/>
        </w:rPr>
        <w:t>R</w:t>
      </w:r>
      <w:r w:rsidR="00644341" w:rsidRPr="00DC3D3A">
        <w:rPr>
          <w:rFonts w:asciiTheme="majorBidi" w:hAnsiTheme="majorBidi" w:cstheme="majorBidi"/>
          <w:b/>
          <w:bCs/>
          <w:color w:val="000000" w:themeColor="text1"/>
          <w:sz w:val="72"/>
          <w:szCs w:val="72"/>
        </w:rPr>
        <w:t>av</w:t>
      </w:r>
      <w:proofErr w:type="spellEnd"/>
      <w:r w:rsidR="00644341" w:rsidRPr="00DC3D3A">
        <w:rPr>
          <w:rFonts w:asciiTheme="majorBidi" w:hAnsiTheme="majorBidi" w:cstheme="majorBidi"/>
          <w:b/>
          <w:bCs/>
          <w:color w:val="000000" w:themeColor="text1"/>
          <w:sz w:val="72"/>
          <w:szCs w:val="72"/>
        </w:rPr>
        <w:t xml:space="preserve"> Avigdor Miller</w:t>
      </w:r>
      <w:r w:rsidR="00A168A4">
        <w:rPr>
          <w:rFonts w:asciiTheme="majorBidi" w:hAnsiTheme="majorBidi" w:cstheme="majorBidi"/>
          <w:b/>
          <w:bCs/>
          <w:color w:val="000000" w:themeColor="text1"/>
          <w:sz w:val="72"/>
          <w:szCs w:val="72"/>
        </w:rPr>
        <w:t xml:space="preserve"> on</w:t>
      </w:r>
    </w:p>
    <w:p w14:paraId="252BB5A7" w14:textId="638C4472" w:rsidR="00385CF3" w:rsidRPr="006477C6" w:rsidRDefault="00CF7A86" w:rsidP="00644341">
      <w:pPr>
        <w:pStyle w:val="NoSpacing"/>
        <w:jc w:val="center"/>
        <w:rPr>
          <w:rFonts w:asciiTheme="majorBidi" w:hAnsiTheme="majorBidi" w:cstheme="majorBidi"/>
          <w:b/>
          <w:bCs/>
          <w:color w:val="000000" w:themeColor="text1"/>
          <w:sz w:val="68"/>
          <w:szCs w:val="68"/>
        </w:rPr>
      </w:pPr>
      <w:r>
        <w:rPr>
          <w:rFonts w:asciiTheme="majorBidi" w:hAnsiTheme="majorBidi" w:cstheme="majorBidi"/>
          <w:b/>
          <w:bCs/>
          <w:color w:val="000000" w:themeColor="text1"/>
          <w:sz w:val="68"/>
          <w:szCs w:val="68"/>
        </w:rPr>
        <w:t xml:space="preserve">Talmud Torah </w:t>
      </w:r>
      <w:proofErr w:type="spellStart"/>
      <w:r>
        <w:rPr>
          <w:rFonts w:asciiTheme="majorBidi" w:hAnsiTheme="majorBidi" w:cstheme="majorBidi"/>
          <w:b/>
          <w:bCs/>
          <w:color w:val="000000" w:themeColor="text1"/>
          <w:sz w:val="68"/>
          <w:szCs w:val="68"/>
        </w:rPr>
        <w:t>Kineged</w:t>
      </w:r>
      <w:proofErr w:type="spellEnd"/>
      <w:r>
        <w:rPr>
          <w:rFonts w:asciiTheme="majorBidi" w:hAnsiTheme="majorBidi" w:cstheme="majorBidi"/>
          <w:b/>
          <w:bCs/>
          <w:color w:val="000000" w:themeColor="text1"/>
          <w:sz w:val="68"/>
          <w:szCs w:val="68"/>
        </w:rPr>
        <w:t xml:space="preserve"> </w:t>
      </w:r>
      <w:proofErr w:type="spellStart"/>
      <w:r>
        <w:rPr>
          <w:rFonts w:asciiTheme="majorBidi" w:hAnsiTheme="majorBidi" w:cstheme="majorBidi"/>
          <w:b/>
          <w:bCs/>
          <w:color w:val="000000" w:themeColor="text1"/>
          <w:sz w:val="68"/>
          <w:szCs w:val="68"/>
        </w:rPr>
        <w:t>Kulam</w:t>
      </w:r>
      <w:proofErr w:type="spellEnd"/>
    </w:p>
    <w:p w14:paraId="1C1F9C63" w14:textId="77777777" w:rsidR="00A606DC" w:rsidRPr="00DC3D3A" w:rsidRDefault="00A606DC" w:rsidP="00644341">
      <w:pPr>
        <w:pStyle w:val="NoSpacing"/>
        <w:jc w:val="center"/>
        <w:rPr>
          <w:rFonts w:asciiTheme="majorBidi" w:hAnsiTheme="majorBidi" w:cstheme="majorBidi"/>
          <w:b/>
          <w:bCs/>
          <w:color w:val="000000" w:themeColor="text1"/>
          <w:sz w:val="8"/>
          <w:szCs w:val="8"/>
        </w:rPr>
      </w:pPr>
    </w:p>
    <w:p w14:paraId="7273DCEE" w14:textId="0B250F2F" w:rsidR="004C723C" w:rsidRDefault="00CF7A86" w:rsidP="00CF7A86">
      <w:pPr>
        <w:pStyle w:val="NoSpacing"/>
        <w:jc w:val="center"/>
        <w:rPr>
          <w:rFonts w:asciiTheme="majorBidi" w:hAnsiTheme="majorBidi" w:cstheme="majorBidi"/>
          <w:i/>
          <w:iCs/>
          <w:color w:val="000000" w:themeColor="text1"/>
          <w:sz w:val="28"/>
          <w:szCs w:val="28"/>
          <w:lang w:bidi="he-IL"/>
        </w:rPr>
      </w:pPr>
      <w:r w:rsidRPr="00DC3D3A">
        <w:rPr>
          <w:rFonts w:asciiTheme="majorBidi" w:hAnsiTheme="majorBidi" w:cstheme="majorBidi"/>
          <w:noProof/>
          <w:color w:val="000000" w:themeColor="text1"/>
          <w:sz w:val="28"/>
          <w:szCs w:val="28"/>
        </w:rPr>
        <w:drawing>
          <wp:inline distT="0" distB="0" distL="0" distR="0" wp14:anchorId="27C44449" wp14:editId="2F7C5F90">
            <wp:extent cx="2651760" cy="3355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3765" cy="3408927"/>
                    </a:xfrm>
                    <a:prstGeom prst="rect">
                      <a:avLst/>
                    </a:prstGeom>
                    <a:noFill/>
                    <a:ln>
                      <a:noFill/>
                    </a:ln>
                  </pic:spPr>
                </pic:pic>
              </a:graphicData>
            </a:graphic>
          </wp:inline>
        </w:drawing>
      </w:r>
    </w:p>
    <w:p w14:paraId="2E7652C4" w14:textId="359AF5F2" w:rsidR="00CF7A86" w:rsidRPr="00CF7A86" w:rsidRDefault="00CF7A86" w:rsidP="00CF7A86">
      <w:pPr>
        <w:pStyle w:val="NoSpacing"/>
        <w:ind w:firstLine="720"/>
        <w:jc w:val="both"/>
        <w:rPr>
          <w:rFonts w:asciiTheme="majorBidi" w:hAnsiTheme="majorBidi" w:cstheme="majorBidi"/>
          <w:b/>
          <w:bCs/>
          <w:color w:val="000000" w:themeColor="text1"/>
          <w:sz w:val="28"/>
          <w:szCs w:val="28"/>
        </w:rPr>
      </w:pPr>
      <w:r w:rsidRPr="00CF7A86">
        <w:rPr>
          <w:rStyle w:val="Strong"/>
          <w:rFonts w:asciiTheme="majorBidi" w:hAnsiTheme="majorBidi" w:cstheme="majorBidi"/>
          <w:color w:val="000000" w:themeColor="text1"/>
          <w:sz w:val="28"/>
          <w:szCs w:val="28"/>
        </w:rPr>
        <w:t>QUESTION:</w:t>
      </w:r>
      <w:r w:rsidRPr="00CF7A86">
        <w:rPr>
          <w:rFonts w:asciiTheme="majorBidi" w:hAnsiTheme="majorBidi" w:cstheme="majorBidi"/>
          <w:b/>
          <w:bCs/>
          <w:color w:val="000000" w:themeColor="text1"/>
          <w:sz w:val="28"/>
          <w:szCs w:val="28"/>
        </w:rPr>
        <w:t xml:space="preserve"> </w:t>
      </w:r>
      <w:r w:rsidRPr="00CF7A86">
        <w:rPr>
          <w:rStyle w:val="Strong"/>
          <w:rFonts w:asciiTheme="majorBidi" w:hAnsiTheme="majorBidi" w:cstheme="majorBidi"/>
          <w:b w:val="0"/>
          <w:bCs w:val="0"/>
          <w:color w:val="000000" w:themeColor="text1"/>
          <w:sz w:val="28"/>
          <w:szCs w:val="28"/>
        </w:rPr>
        <w:t xml:space="preserve">Why is learning Torah so important that we say </w:t>
      </w:r>
      <w:r w:rsidRPr="00CF7A86">
        <w:rPr>
          <w:rStyle w:val="Strong"/>
          <w:rFonts w:asciiTheme="majorBidi" w:hAnsiTheme="majorBidi" w:cstheme="majorBidi"/>
          <w:b w:val="0"/>
          <w:bCs w:val="0"/>
          <w:color w:val="000000" w:themeColor="text1"/>
          <w:sz w:val="28"/>
          <w:szCs w:val="28"/>
          <w:rtl/>
        </w:rPr>
        <w:t>תלמוד תורה כנגד כולם</w:t>
      </w:r>
      <w:r w:rsidRPr="00CF7A86">
        <w:rPr>
          <w:rStyle w:val="Strong"/>
          <w:rFonts w:asciiTheme="majorBidi" w:hAnsiTheme="majorBidi" w:cstheme="majorBidi"/>
          <w:b w:val="0"/>
          <w:bCs w:val="0"/>
          <w:color w:val="000000" w:themeColor="text1"/>
          <w:sz w:val="28"/>
          <w:szCs w:val="28"/>
        </w:rPr>
        <w:t xml:space="preserve">, that it’s equal to all other </w:t>
      </w:r>
      <w:proofErr w:type="spellStart"/>
      <w:r w:rsidRPr="00CF7A86">
        <w:rPr>
          <w:rStyle w:val="Strong"/>
          <w:rFonts w:asciiTheme="majorBidi" w:hAnsiTheme="majorBidi" w:cstheme="majorBidi"/>
          <w:b w:val="0"/>
          <w:bCs w:val="0"/>
          <w:color w:val="000000" w:themeColor="text1"/>
          <w:sz w:val="28"/>
          <w:szCs w:val="28"/>
        </w:rPr>
        <w:t>mitzvos</w:t>
      </w:r>
      <w:proofErr w:type="spellEnd"/>
      <w:r w:rsidRPr="00CF7A86">
        <w:rPr>
          <w:rStyle w:val="Strong"/>
          <w:rFonts w:asciiTheme="majorBidi" w:hAnsiTheme="majorBidi" w:cstheme="majorBidi"/>
          <w:b w:val="0"/>
          <w:bCs w:val="0"/>
          <w:color w:val="000000" w:themeColor="text1"/>
          <w:sz w:val="28"/>
          <w:szCs w:val="28"/>
        </w:rPr>
        <w:t>?</w:t>
      </w:r>
    </w:p>
    <w:p w14:paraId="0C51EBF8" w14:textId="0D7ED370" w:rsidR="00CF7A86" w:rsidRPr="00CF7A86" w:rsidRDefault="00CF7A86" w:rsidP="00CF7A86">
      <w:pPr>
        <w:pStyle w:val="NoSpacing"/>
        <w:ind w:firstLine="720"/>
        <w:jc w:val="both"/>
        <w:rPr>
          <w:rFonts w:asciiTheme="majorBidi" w:hAnsiTheme="majorBidi" w:cstheme="majorBidi"/>
          <w:color w:val="000000" w:themeColor="text1"/>
          <w:sz w:val="28"/>
          <w:szCs w:val="28"/>
        </w:rPr>
      </w:pPr>
      <w:r w:rsidRPr="00CF7A86">
        <w:rPr>
          <w:rFonts w:asciiTheme="majorBidi" w:hAnsiTheme="majorBidi" w:cstheme="majorBidi"/>
          <w:b/>
          <w:bCs/>
          <w:color w:val="000000" w:themeColor="text1"/>
          <w:sz w:val="28"/>
          <w:szCs w:val="28"/>
        </w:rPr>
        <w:t xml:space="preserve">ANSWER: </w:t>
      </w:r>
      <w:r w:rsidRPr="00CF7A86">
        <w:rPr>
          <w:rFonts w:asciiTheme="majorBidi" w:hAnsiTheme="majorBidi" w:cstheme="majorBidi"/>
          <w:color w:val="000000" w:themeColor="text1"/>
          <w:sz w:val="28"/>
          <w:szCs w:val="28"/>
        </w:rPr>
        <w:t>Torah is considered one of the most important of </w:t>
      </w:r>
      <w:proofErr w:type="spellStart"/>
      <w:r w:rsidRPr="00CF7A86">
        <w:rPr>
          <w:rStyle w:val="Emphasis"/>
          <w:rFonts w:asciiTheme="majorBidi" w:hAnsiTheme="majorBidi" w:cstheme="majorBidi"/>
          <w:color w:val="000000" w:themeColor="text1"/>
          <w:sz w:val="28"/>
          <w:szCs w:val="28"/>
        </w:rPr>
        <w:t>mitzvos</w:t>
      </w:r>
      <w:proofErr w:type="spellEnd"/>
      <w:r w:rsidRPr="00CF7A86">
        <w:rPr>
          <w:rStyle w:val="Emphasis"/>
          <w:rFonts w:asciiTheme="majorBidi" w:hAnsiTheme="majorBidi" w:cstheme="majorBidi"/>
          <w:color w:val="000000" w:themeColor="text1"/>
          <w:sz w:val="28"/>
          <w:szCs w:val="28"/>
        </w:rPr>
        <w:t> </w:t>
      </w:r>
      <w:r w:rsidRPr="00CF7A86">
        <w:rPr>
          <w:rFonts w:asciiTheme="majorBidi" w:hAnsiTheme="majorBidi" w:cstheme="majorBidi"/>
          <w:color w:val="000000" w:themeColor="text1"/>
          <w:sz w:val="28"/>
          <w:szCs w:val="28"/>
        </w:rPr>
        <w:t>because it makes you. It changes you.</w:t>
      </w:r>
    </w:p>
    <w:p w14:paraId="3DD63680" w14:textId="77777777" w:rsidR="00CF7A86" w:rsidRPr="00CF7A86" w:rsidRDefault="00CF7A86" w:rsidP="00CF7A86">
      <w:pPr>
        <w:pStyle w:val="NoSpacing"/>
        <w:ind w:firstLine="720"/>
        <w:jc w:val="both"/>
        <w:rPr>
          <w:rFonts w:asciiTheme="majorBidi" w:hAnsiTheme="majorBidi" w:cstheme="majorBidi"/>
          <w:color w:val="000000" w:themeColor="text1"/>
          <w:sz w:val="28"/>
          <w:szCs w:val="28"/>
        </w:rPr>
      </w:pPr>
      <w:r w:rsidRPr="00CF7A86">
        <w:rPr>
          <w:rFonts w:asciiTheme="majorBidi" w:hAnsiTheme="majorBidi" w:cstheme="majorBidi"/>
          <w:color w:val="000000" w:themeColor="text1"/>
          <w:sz w:val="28"/>
          <w:szCs w:val="28"/>
        </w:rPr>
        <w:lastRenderedPageBreak/>
        <w:t>Now, a </w:t>
      </w:r>
      <w:r w:rsidRPr="00CF7A86">
        <w:rPr>
          <w:rStyle w:val="Emphasis"/>
          <w:rFonts w:asciiTheme="majorBidi" w:hAnsiTheme="majorBidi" w:cstheme="majorBidi"/>
          <w:color w:val="000000" w:themeColor="text1"/>
          <w:sz w:val="28"/>
          <w:szCs w:val="28"/>
        </w:rPr>
        <w:t>mitzvah</w:t>
      </w:r>
      <w:r w:rsidRPr="00CF7A86">
        <w:rPr>
          <w:rFonts w:asciiTheme="majorBidi" w:hAnsiTheme="majorBidi" w:cstheme="majorBidi"/>
          <w:color w:val="000000" w:themeColor="text1"/>
          <w:sz w:val="28"/>
          <w:szCs w:val="28"/>
        </w:rPr>
        <w:t xml:space="preserve"> also makes you.  </w:t>
      </w:r>
      <w:r w:rsidRPr="00CF7A86">
        <w:rPr>
          <w:rFonts w:asciiTheme="majorBidi" w:hAnsiTheme="majorBidi" w:cstheme="majorBidi"/>
          <w:color w:val="000000" w:themeColor="text1"/>
          <w:sz w:val="28"/>
          <w:szCs w:val="28"/>
          <w:rtl/>
        </w:rPr>
        <w:t>למען תזכרו ועשיתם את כל מצוותי והייתם קדושים</w:t>
      </w:r>
      <w:r w:rsidRPr="00CF7A86">
        <w:rPr>
          <w:rFonts w:asciiTheme="majorBidi" w:hAnsiTheme="majorBidi" w:cstheme="majorBidi"/>
          <w:color w:val="000000" w:themeColor="text1"/>
          <w:sz w:val="28"/>
          <w:szCs w:val="28"/>
        </w:rPr>
        <w:t xml:space="preserve"> – You do </w:t>
      </w:r>
      <w:proofErr w:type="spellStart"/>
      <w:r w:rsidRPr="00CF7A86">
        <w:rPr>
          <w:rStyle w:val="Emphasis"/>
          <w:rFonts w:asciiTheme="majorBidi" w:hAnsiTheme="majorBidi" w:cstheme="majorBidi"/>
          <w:color w:val="000000" w:themeColor="text1"/>
          <w:sz w:val="28"/>
          <w:szCs w:val="28"/>
        </w:rPr>
        <w:t>mitzvos</w:t>
      </w:r>
      <w:proofErr w:type="spellEnd"/>
      <w:r w:rsidRPr="00CF7A86">
        <w:rPr>
          <w:rStyle w:val="Emphasis"/>
          <w:rFonts w:asciiTheme="majorBidi" w:hAnsiTheme="majorBidi" w:cstheme="majorBidi"/>
          <w:color w:val="000000" w:themeColor="text1"/>
          <w:sz w:val="28"/>
          <w:szCs w:val="28"/>
        </w:rPr>
        <w:t> </w:t>
      </w:r>
      <w:r w:rsidRPr="00CF7A86">
        <w:rPr>
          <w:rFonts w:asciiTheme="majorBidi" w:hAnsiTheme="majorBidi" w:cstheme="majorBidi"/>
          <w:color w:val="000000" w:themeColor="text1"/>
          <w:sz w:val="28"/>
          <w:szCs w:val="28"/>
        </w:rPr>
        <w:t>and you become holy. Every </w:t>
      </w:r>
      <w:r w:rsidRPr="00CF7A86">
        <w:rPr>
          <w:rStyle w:val="Emphasis"/>
          <w:rFonts w:asciiTheme="majorBidi" w:hAnsiTheme="majorBidi" w:cstheme="majorBidi"/>
          <w:color w:val="000000" w:themeColor="text1"/>
          <w:sz w:val="28"/>
          <w:szCs w:val="28"/>
        </w:rPr>
        <w:t>mitzvah </w:t>
      </w:r>
      <w:r w:rsidRPr="00CF7A86">
        <w:rPr>
          <w:rFonts w:asciiTheme="majorBidi" w:hAnsiTheme="majorBidi" w:cstheme="majorBidi"/>
          <w:color w:val="000000" w:themeColor="text1"/>
          <w:sz w:val="28"/>
          <w:szCs w:val="28"/>
        </w:rPr>
        <w:t>makes you </w:t>
      </w:r>
      <w:proofErr w:type="spellStart"/>
      <w:r w:rsidRPr="00CF7A86">
        <w:rPr>
          <w:rStyle w:val="Emphasis"/>
          <w:rFonts w:asciiTheme="majorBidi" w:hAnsiTheme="majorBidi" w:cstheme="majorBidi"/>
          <w:color w:val="000000" w:themeColor="text1"/>
          <w:sz w:val="28"/>
          <w:szCs w:val="28"/>
        </w:rPr>
        <w:t>kodosh</w:t>
      </w:r>
      <w:proofErr w:type="spellEnd"/>
      <w:r w:rsidRPr="00CF7A86">
        <w:rPr>
          <w:rFonts w:asciiTheme="majorBidi" w:hAnsiTheme="majorBidi" w:cstheme="majorBidi"/>
          <w:color w:val="000000" w:themeColor="text1"/>
          <w:sz w:val="28"/>
          <w:szCs w:val="28"/>
        </w:rPr>
        <w:t>.  But the </w:t>
      </w:r>
      <w:r w:rsidRPr="00CF7A86">
        <w:rPr>
          <w:rStyle w:val="Emphasis"/>
          <w:rFonts w:asciiTheme="majorBidi" w:hAnsiTheme="majorBidi" w:cstheme="majorBidi"/>
          <w:color w:val="000000" w:themeColor="text1"/>
          <w:sz w:val="28"/>
          <w:szCs w:val="28"/>
        </w:rPr>
        <w:t>mitzvah </w:t>
      </w:r>
      <w:r w:rsidRPr="00CF7A86">
        <w:rPr>
          <w:rFonts w:asciiTheme="majorBidi" w:hAnsiTheme="majorBidi" w:cstheme="majorBidi"/>
          <w:color w:val="000000" w:themeColor="text1"/>
          <w:sz w:val="28"/>
          <w:szCs w:val="28"/>
        </w:rPr>
        <w:t>of </w:t>
      </w:r>
      <w:proofErr w:type="spellStart"/>
      <w:r w:rsidRPr="00CF7A86">
        <w:rPr>
          <w:rStyle w:val="Emphasis"/>
          <w:rFonts w:asciiTheme="majorBidi" w:hAnsiTheme="majorBidi" w:cstheme="majorBidi"/>
          <w:color w:val="000000" w:themeColor="text1"/>
          <w:sz w:val="28"/>
          <w:szCs w:val="28"/>
        </w:rPr>
        <w:t>talmud</w:t>
      </w:r>
      <w:proofErr w:type="spellEnd"/>
      <w:r w:rsidRPr="00CF7A86">
        <w:rPr>
          <w:rStyle w:val="Emphasis"/>
          <w:rFonts w:asciiTheme="majorBidi" w:hAnsiTheme="majorBidi" w:cstheme="majorBidi"/>
          <w:color w:val="000000" w:themeColor="text1"/>
          <w:sz w:val="28"/>
          <w:szCs w:val="28"/>
        </w:rPr>
        <w:t xml:space="preserve"> Torah </w:t>
      </w:r>
      <w:r w:rsidRPr="00CF7A86">
        <w:rPr>
          <w:rFonts w:asciiTheme="majorBidi" w:hAnsiTheme="majorBidi" w:cstheme="majorBidi"/>
          <w:color w:val="000000" w:themeColor="text1"/>
          <w:sz w:val="28"/>
          <w:szCs w:val="28"/>
        </w:rPr>
        <w:t>changes your mind.  And when your mind is changed, that’s the greatest </w:t>
      </w:r>
      <w:proofErr w:type="spellStart"/>
      <w:r w:rsidRPr="00CF7A86">
        <w:rPr>
          <w:rStyle w:val="Emphasis"/>
          <w:rFonts w:asciiTheme="majorBidi" w:hAnsiTheme="majorBidi" w:cstheme="majorBidi"/>
          <w:color w:val="000000" w:themeColor="text1"/>
          <w:sz w:val="28"/>
          <w:szCs w:val="28"/>
        </w:rPr>
        <w:t>kedusha</w:t>
      </w:r>
      <w:proofErr w:type="spellEnd"/>
      <w:r w:rsidRPr="00CF7A86">
        <w:rPr>
          <w:rStyle w:val="Emphasis"/>
          <w:rFonts w:asciiTheme="majorBidi" w:hAnsiTheme="majorBidi" w:cstheme="majorBidi"/>
          <w:color w:val="000000" w:themeColor="text1"/>
          <w:sz w:val="28"/>
          <w:szCs w:val="28"/>
        </w:rPr>
        <w:t> </w:t>
      </w:r>
      <w:r w:rsidRPr="00CF7A86">
        <w:rPr>
          <w:rFonts w:asciiTheme="majorBidi" w:hAnsiTheme="majorBidi" w:cstheme="majorBidi"/>
          <w:color w:val="000000" w:themeColor="text1"/>
          <w:sz w:val="28"/>
          <w:szCs w:val="28"/>
        </w:rPr>
        <w:t xml:space="preserve">of all.  And therefore, </w:t>
      </w:r>
      <w:r w:rsidRPr="00CF7A86">
        <w:rPr>
          <w:rFonts w:asciiTheme="majorBidi" w:hAnsiTheme="majorBidi" w:cstheme="majorBidi"/>
          <w:color w:val="000000" w:themeColor="text1"/>
          <w:sz w:val="28"/>
          <w:szCs w:val="28"/>
          <w:rtl/>
        </w:rPr>
        <w:t>תלמוד תורה כנגד כולם</w:t>
      </w:r>
      <w:r w:rsidRPr="00CF7A86">
        <w:rPr>
          <w:rFonts w:asciiTheme="majorBidi" w:hAnsiTheme="majorBidi" w:cstheme="majorBidi"/>
          <w:color w:val="000000" w:themeColor="text1"/>
          <w:sz w:val="28"/>
          <w:szCs w:val="28"/>
        </w:rPr>
        <w:t>.  </w:t>
      </w:r>
    </w:p>
    <w:p w14:paraId="5DF5A92F" w14:textId="77777777" w:rsidR="00CF7A86" w:rsidRPr="00CF7A86" w:rsidRDefault="00CF7A86" w:rsidP="00CF7A86">
      <w:pPr>
        <w:pStyle w:val="NoSpacing"/>
        <w:ind w:firstLine="720"/>
        <w:jc w:val="both"/>
        <w:rPr>
          <w:rFonts w:asciiTheme="majorBidi" w:hAnsiTheme="majorBidi" w:cstheme="majorBidi"/>
          <w:color w:val="000000" w:themeColor="text1"/>
          <w:sz w:val="28"/>
          <w:szCs w:val="28"/>
        </w:rPr>
      </w:pPr>
      <w:r w:rsidRPr="00CF7A86">
        <w:rPr>
          <w:rFonts w:asciiTheme="majorBidi" w:hAnsiTheme="majorBidi" w:cstheme="majorBidi"/>
          <w:color w:val="000000" w:themeColor="text1"/>
          <w:sz w:val="28"/>
          <w:szCs w:val="28"/>
        </w:rPr>
        <w:t xml:space="preserve">When you think like </w:t>
      </w:r>
      <w:proofErr w:type="spellStart"/>
      <w:r w:rsidRPr="00CF7A86">
        <w:rPr>
          <w:rFonts w:asciiTheme="majorBidi" w:hAnsiTheme="majorBidi" w:cstheme="majorBidi"/>
          <w:color w:val="000000" w:themeColor="text1"/>
          <w:sz w:val="28"/>
          <w:szCs w:val="28"/>
        </w:rPr>
        <w:t>Hakodosh</w:t>
      </w:r>
      <w:proofErr w:type="spellEnd"/>
      <w:r w:rsidRPr="00CF7A86">
        <w:rPr>
          <w:rFonts w:asciiTheme="majorBidi" w:hAnsiTheme="majorBidi" w:cstheme="majorBidi"/>
          <w:color w:val="000000" w:themeColor="text1"/>
          <w:sz w:val="28"/>
          <w:szCs w:val="28"/>
        </w:rPr>
        <w:t xml:space="preserve"> </w:t>
      </w:r>
      <w:proofErr w:type="spellStart"/>
      <w:r w:rsidRPr="00CF7A86">
        <w:rPr>
          <w:rFonts w:asciiTheme="majorBidi" w:hAnsiTheme="majorBidi" w:cstheme="majorBidi"/>
          <w:color w:val="000000" w:themeColor="text1"/>
          <w:sz w:val="28"/>
          <w:szCs w:val="28"/>
        </w:rPr>
        <w:t>Boruch</w:t>
      </w:r>
      <w:proofErr w:type="spellEnd"/>
      <w:r w:rsidRPr="00CF7A86">
        <w:rPr>
          <w:rFonts w:asciiTheme="majorBidi" w:hAnsiTheme="majorBidi" w:cstheme="majorBidi"/>
          <w:color w:val="000000" w:themeColor="text1"/>
          <w:sz w:val="28"/>
          <w:szCs w:val="28"/>
        </w:rPr>
        <w:t xml:space="preserve"> Hu thinks, that’s the greatest perfection of a person; it’s the most tremendous change you can make in yourself. And when you’re learning Torah, you’re learning the thoughts of Hashem. That’s how Hashem thinks and He wants you to think that way.  </w:t>
      </w:r>
    </w:p>
    <w:p w14:paraId="3468645D" w14:textId="77777777" w:rsidR="00CF7A86" w:rsidRPr="00CF7A86" w:rsidRDefault="00CF7A86" w:rsidP="00CF7A86">
      <w:pPr>
        <w:pStyle w:val="NoSpacing"/>
        <w:ind w:firstLine="720"/>
        <w:jc w:val="both"/>
        <w:rPr>
          <w:rFonts w:asciiTheme="majorBidi" w:hAnsiTheme="majorBidi" w:cstheme="majorBidi"/>
          <w:color w:val="000000" w:themeColor="text1"/>
          <w:sz w:val="28"/>
          <w:szCs w:val="28"/>
        </w:rPr>
      </w:pPr>
      <w:r w:rsidRPr="00CF7A86">
        <w:rPr>
          <w:rFonts w:asciiTheme="majorBidi" w:hAnsiTheme="majorBidi" w:cstheme="majorBidi"/>
          <w:color w:val="000000" w:themeColor="text1"/>
          <w:sz w:val="28"/>
          <w:szCs w:val="28"/>
        </w:rPr>
        <w:t>And therefore, learning Torah means you put into your mind the </w:t>
      </w:r>
      <w:proofErr w:type="spellStart"/>
      <w:r w:rsidRPr="00CF7A86">
        <w:rPr>
          <w:rStyle w:val="Emphasis"/>
          <w:rFonts w:asciiTheme="majorBidi" w:hAnsiTheme="majorBidi" w:cstheme="majorBidi"/>
          <w:color w:val="000000" w:themeColor="text1"/>
          <w:sz w:val="28"/>
          <w:szCs w:val="28"/>
        </w:rPr>
        <w:t>machshavos</w:t>
      </w:r>
      <w:proofErr w:type="spellEnd"/>
      <w:r w:rsidRPr="00CF7A86">
        <w:rPr>
          <w:rStyle w:val="Emphasis"/>
          <w:rFonts w:asciiTheme="majorBidi" w:hAnsiTheme="majorBidi" w:cstheme="majorBidi"/>
          <w:color w:val="000000" w:themeColor="text1"/>
          <w:sz w:val="28"/>
          <w:szCs w:val="28"/>
        </w:rPr>
        <w:t> </w:t>
      </w:r>
      <w:r w:rsidRPr="00CF7A86">
        <w:rPr>
          <w:rFonts w:asciiTheme="majorBidi" w:hAnsiTheme="majorBidi" w:cstheme="majorBidi"/>
          <w:color w:val="000000" w:themeColor="text1"/>
          <w:sz w:val="28"/>
          <w:szCs w:val="28"/>
        </w:rPr>
        <w:t xml:space="preserve">of the </w:t>
      </w:r>
      <w:proofErr w:type="spellStart"/>
      <w:r w:rsidRPr="00CF7A86">
        <w:rPr>
          <w:rFonts w:asciiTheme="majorBidi" w:hAnsiTheme="majorBidi" w:cstheme="majorBidi"/>
          <w:color w:val="000000" w:themeColor="text1"/>
          <w:sz w:val="28"/>
          <w:szCs w:val="28"/>
        </w:rPr>
        <w:t>Borei</w:t>
      </w:r>
      <w:proofErr w:type="spellEnd"/>
      <w:r w:rsidRPr="00CF7A86">
        <w:rPr>
          <w:rFonts w:asciiTheme="majorBidi" w:hAnsiTheme="majorBidi" w:cstheme="majorBidi"/>
          <w:color w:val="000000" w:themeColor="text1"/>
          <w:sz w:val="28"/>
          <w:szCs w:val="28"/>
        </w:rPr>
        <w:t xml:space="preserve"> Olam and that’s the greatest of all achievements.  Even when you’re learning </w:t>
      </w:r>
      <w:proofErr w:type="spellStart"/>
      <w:r w:rsidRPr="00CF7A86">
        <w:rPr>
          <w:rFonts w:asciiTheme="majorBidi" w:hAnsiTheme="majorBidi" w:cstheme="majorBidi"/>
          <w:color w:val="000000" w:themeColor="text1"/>
          <w:sz w:val="28"/>
          <w:szCs w:val="28"/>
        </w:rPr>
        <w:t>Bava</w:t>
      </w:r>
      <w:proofErr w:type="spellEnd"/>
      <w:r w:rsidRPr="00CF7A86">
        <w:rPr>
          <w:rFonts w:asciiTheme="majorBidi" w:hAnsiTheme="majorBidi" w:cstheme="majorBidi"/>
          <w:color w:val="000000" w:themeColor="text1"/>
          <w:sz w:val="28"/>
          <w:szCs w:val="28"/>
        </w:rPr>
        <w:t xml:space="preserve"> </w:t>
      </w:r>
      <w:proofErr w:type="spellStart"/>
      <w:r w:rsidRPr="00CF7A86">
        <w:rPr>
          <w:rFonts w:asciiTheme="majorBidi" w:hAnsiTheme="majorBidi" w:cstheme="majorBidi"/>
          <w:color w:val="000000" w:themeColor="text1"/>
          <w:sz w:val="28"/>
          <w:szCs w:val="28"/>
        </w:rPr>
        <w:t>Kamma</w:t>
      </w:r>
      <w:proofErr w:type="spellEnd"/>
      <w:r w:rsidRPr="00CF7A86">
        <w:rPr>
          <w:rFonts w:asciiTheme="majorBidi" w:hAnsiTheme="majorBidi" w:cstheme="majorBidi"/>
          <w:color w:val="000000" w:themeColor="text1"/>
          <w:sz w:val="28"/>
          <w:szCs w:val="28"/>
        </w:rPr>
        <w:t>, </w:t>
      </w:r>
      <w:proofErr w:type="spellStart"/>
      <w:r w:rsidRPr="00CF7A86">
        <w:rPr>
          <w:rStyle w:val="Emphasis"/>
          <w:rFonts w:asciiTheme="majorBidi" w:hAnsiTheme="majorBidi" w:cstheme="majorBidi"/>
          <w:color w:val="000000" w:themeColor="text1"/>
          <w:sz w:val="28"/>
          <w:szCs w:val="28"/>
        </w:rPr>
        <w:t>arba</w:t>
      </w:r>
      <w:proofErr w:type="spellEnd"/>
      <w:r w:rsidRPr="00CF7A86">
        <w:rPr>
          <w:rStyle w:val="Emphasis"/>
          <w:rFonts w:asciiTheme="majorBidi" w:hAnsiTheme="majorBidi" w:cstheme="majorBidi"/>
          <w:color w:val="000000" w:themeColor="text1"/>
          <w:sz w:val="28"/>
          <w:szCs w:val="28"/>
        </w:rPr>
        <w:t xml:space="preserve"> </w:t>
      </w:r>
      <w:proofErr w:type="spellStart"/>
      <w:r w:rsidRPr="00CF7A86">
        <w:rPr>
          <w:rStyle w:val="Emphasis"/>
          <w:rFonts w:asciiTheme="majorBidi" w:hAnsiTheme="majorBidi" w:cstheme="majorBidi"/>
          <w:color w:val="000000" w:themeColor="text1"/>
          <w:sz w:val="28"/>
          <w:szCs w:val="28"/>
        </w:rPr>
        <w:t>avos</w:t>
      </w:r>
      <w:proofErr w:type="spellEnd"/>
      <w:r w:rsidRPr="00CF7A86">
        <w:rPr>
          <w:rStyle w:val="Emphasis"/>
          <w:rFonts w:asciiTheme="majorBidi" w:hAnsiTheme="majorBidi" w:cstheme="majorBidi"/>
          <w:color w:val="000000" w:themeColor="text1"/>
          <w:sz w:val="28"/>
          <w:szCs w:val="28"/>
        </w:rPr>
        <w:t xml:space="preserve"> </w:t>
      </w:r>
      <w:proofErr w:type="spellStart"/>
      <w:r w:rsidRPr="00CF7A86">
        <w:rPr>
          <w:rStyle w:val="Emphasis"/>
          <w:rFonts w:asciiTheme="majorBidi" w:hAnsiTheme="majorBidi" w:cstheme="majorBidi"/>
          <w:color w:val="000000" w:themeColor="text1"/>
          <w:sz w:val="28"/>
          <w:szCs w:val="28"/>
        </w:rPr>
        <w:t>nezikin</w:t>
      </w:r>
      <w:proofErr w:type="spellEnd"/>
      <w:r w:rsidRPr="00CF7A86">
        <w:rPr>
          <w:rStyle w:val="Emphasis"/>
          <w:rFonts w:asciiTheme="majorBidi" w:hAnsiTheme="majorBidi" w:cstheme="majorBidi"/>
          <w:color w:val="000000" w:themeColor="text1"/>
          <w:sz w:val="28"/>
          <w:szCs w:val="28"/>
        </w:rPr>
        <w:t>, </w:t>
      </w:r>
      <w:proofErr w:type="spellStart"/>
      <w:r w:rsidRPr="00CF7A86">
        <w:rPr>
          <w:rFonts w:asciiTheme="majorBidi" w:hAnsiTheme="majorBidi" w:cstheme="majorBidi"/>
          <w:color w:val="000000" w:themeColor="text1"/>
          <w:sz w:val="28"/>
          <w:szCs w:val="28"/>
        </w:rPr>
        <w:t>Hakodosh</w:t>
      </w:r>
      <w:proofErr w:type="spellEnd"/>
      <w:r w:rsidRPr="00CF7A86">
        <w:rPr>
          <w:rFonts w:asciiTheme="majorBidi" w:hAnsiTheme="majorBidi" w:cstheme="majorBidi"/>
          <w:color w:val="000000" w:themeColor="text1"/>
          <w:sz w:val="28"/>
          <w:szCs w:val="28"/>
        </w:rPr>
        <w:t xml:space="preserve"> </w:t>
      </w:r>
      <w:proofErr w:type="spellStart"/>
      <w:r w:rsidRPr="00CF7A86">
        <w:rPr>
          <w:rFonts w:asciiTheme="majorBidi" w:hAnsiTheme="majorBidi" w:cstheme="majorBidi"/>
          <w:color w:val="000000" w:themeColor="text1"/>
          <w:sz w:val="28"/>
          <w:szCs w:val="28"/>
        </w:rPr>
        <w:t>Boruch</w:t>
      </w:r>
      <w:proofErr w:type="spellEnd"/>
      <w:r w:rsidRPr="00CF7A86">
        <w:rPr>
          <w:rFonts w:asciiTheme="majorBidi" w:hAnsiTheme="majorBidi" w:cstheme="majorBidi"/>
          <w:color w:val="000000" w:themeColor="text1"/>
          <w:sz w:val="28"/>
          <w:szCs w:val="28"/>
        </w:rPr>
        <w:t xml:space="preserve"> Hu is thinking how important it is that every Jew should avoid damaging somebody else’s property and you’re thinking in those details of Hashem’s thoughts.</w:t>
      </w:r>
    </w:p>
    <w:p w14:paraId="23DF1A08" w14:textId="77777777" w:rsidR="00CF7A86" w:rsidRPr="00CF7A86" w:rsidRDefault="00CF7A86" w:rsidP="00CF7A86">
      <w:pPr>
        <w:pStyle w:val="NoSpacing"/>
        <w:ind w:firstLine="720"/>
        <w:jc w:val="both"/>
        <w:rPr>
          <w:rFonts w:asciiTheme="majorBidi" w:hAnsiTheme="majorBidi" w:cstheme="majorBidi"/>
          <w:color w:val="000000" w:themeColor="text1"/>
          <w:sz w:val="28"/>
          <w:szCs w:val="28"/>
        </w:rPr>
      </w:pPr>
      <w:r w:rsidRPr="00CF7A86">
        <w:rPr>
          <w:rFonts w:asciiTheme="majorBidi" w:hAnsiTheme="majorBidi" w:cstheme="majorBidi"/>
          <w:color w:val="000000" w:themeColor="text1"/>
          <w:sz w:val="28"/>
          <w:szCs w:val="28"/>
        </w:rPr>
        <w:t>You’re thinking about how you have to be careful when you go into a synagogue; you want to open the window? Don’t push against the windowpane.  You might push it out and break the pane.  You’re a </w:t>
      </w:r>
      <w:proofErr w:type="spellStart"/>
      <w:r w:rsidRPr="00CF7A86">
        <w:rPr>
          <w:rStyle w:val="Emphasis"/>
          <w:rFonts w:asciiTheme="majorBidi" w:hAnsiTheme="majorBidi" w:cstheme="majorBidi"/>
          <w:color w:val="000000" w:themeColor="text1"/>
          <w:sz w:val="28"/>
          <w:szCs w:val="28"/>
        </w:rPr>
        <w:t>mazik</w:t>
      </w:r>
      <w:proofErr w:type="spellEnd"/>
      <w:r w:rsidRPr="00CF7A86">
        <w:rPr>
          <w:rFonts w:asciiTheme="majorBidi" w:hAnsiTheme="majorBidi" w:cstheme="majorBidi"/>
          <w:color w:val="000000" w:themeColor="text1"/>
          <w:sz w:val="28"/>
          <w:szCs w:val="28"/>
        </w:rPr>
        <w:t xml:space="preserve">.  You have to pay for it.  </w:t>
      </w:r>
      <w:proofErr w:type="spellStart"/>
      <w:r w:rsidRPr="00CF7A86">
        <w:rPr>
          <w:rFonts w:asciiTheme="majorBidi" w:hAnsiTheme="majorBidi" w:cstheme="majorBidi"/>
          <w:color w:val="000000" w:themeColor="text1"/>
          <w:sz w:val="28"/>
          <w:szCs w:val="28"/>
        </w:rPr>
        <w:t>Hakodosh</w:t>
      </w:r>
      <w:proofErr w:type="spellEnd"/>
      <w:r w:rsidRPr="00CF7A86">
        <w:rPr>
          <w:rFonts w:asciiTheme="majorBidi" w:hAnsiTheme="majorBidi" w:cstheme="majorBidi"/>
          <w:color w:val="000000" w:themeColor="text1"/>
          <w:sz w:val="28"/>
          <w:szCs w:val="28"/>
        </w:rPr>
        <w:t xml:space="preserve"> </w:t>
      </w:r>
      <w:proofErr w:type="spellStart"/>
      <w:r w:rsidRPr="00CF7A86">
        <w:rPr>
          <w:rFonts w:asciiTheme="majorBidi" w:hAnsiTheme="majorBidi" w:cstheme="majorBidi"/>
          <w:color w:val="000000" w:themeColor="text1"/>
          <w:sz w:val="28"/>
          <w:szCs w:val="28"/>
        </w:rPr>
        <w:t>Boruch</w:t>
      </w:r>
      <w:proofErr w:type="spellEnd"/>
      <w:r w:rsidRPr="00CF7A86">
        <w:rPr>
          <w:rFonts w:asciiTheme="majorBidi" w:hAnsiTheme="majorBidi" w:cstheme="majorBidi"/>
          <w:color w:val="000000" w:themeColor="text1"/>
          <w:sz w:val="28"/>
          <w:szCs w:val="28"/>
        </w:rPr>
        <w:t xml:space="preserve"> Hu doesn’t want you to be a </w:t>
      </w:r>
      <w:proofErr w:type="spellStart"/>
      <w:r w:rsidRPr="00CF7A86">
        <w:rPr>
          <w:rStyle w:val="Emphasis"/>
          <w:rFonts w:asciiTheme="majorBidi" w:hAnsiTheme="majorBidi" w:cstheme="majorBidi"/>
          <w:color w:val="000000" w:themeColor="text1"/>
          <w:sz w:val="28"/>
          <w:szCs w:val="28"/>
        </w:rPr>
        <w:t>mazik</w:t>
      </w:r>
      <w:proofErr w:type="spellEnd"/>
      <w:r w:rsidRPr="00CF7A86">
        <w:rPr>
          <w:rFonts w:asciiTheme="majorBidi" w:hAnsiTheme="majorBidi" w:cstheme="majorBidi"/>
          <w:color w:val="000000" w:themeColor="text1"/>
          <w:sz w:val="28"/>
          <w:szCs w:val="28"/>
        </w:rPr>
        <w:t>.  And you learn that idea not to be a </w:t>
      </w:r>
      <w:proofErr w:type="spellStart"/>
      <w:r w:rsidRPr="00CF7A86">
        <w:rPr>
          <w:rStyle w:val="Emphasis"/>
          <w:rFonts w:asciiTheme="majorBidi" w:hAnsiTheme="majorBidi" w:cstheme="majorBidi"/>
          <w:color w:val="000000" w:themeColor="text1"/>
          <w:sz w:val="28"/>
          <w:szCs w:val="28"/>
        </w:rPr>
        <w:t>mazik</w:t>
      </w:r>
      <w:proofErr w:type="spellEnd"/>
      <w:r w:rsidRPr="00CF7A86">
        <w:rPr>
          <w:rStyle w:val="Emphasis"/>
          <w:rFonts w:asciiTheme="majorBidi" w:hAnsiTheme="majorBidi" w:cstheme="majorBidi"/>
          <w:color w:val="000000" w:themeColor="text1"/>
          <w:sz w:val="28"/>
          <w:szCs w:val="28"/>
        </w:rPr>
        <w:t> </w:t>
      </w:r>
      <w:r w:rsidRPr="00CF7A86">
        <w:rPr>
          <w:rFonts w:asciiTheme="majorBidi" w:hAnsiTheme="majorBidi" w:cstheme="majorBidi"/>
          <w:color w:val="000000" w:themeColor="text1"/>
          <w:sz w:val="28"/>
          <w:szCs w:val="28"/>
        </w:rPr>
        <w:t xml:space="preserve">to your fellowman’s property!  How big an ideal that is! You’re thinking like </w:t>
      </w:r>
      <w:proofErr w:type="spellStart"/>
      <w:r w:rsidRPr="00CF7A86">
        <w:rPr>
          <w:rFonts w:asciiTheme="majorBidi" w:hAnsiTheme="majorBidi" w:cstheme="majorBidi"/>
          <w:color w:val="000000" w:themeColor="text1"/>
          <w:sz w:val="28"/>
          <w:szCs w:val="28"/>
        </w:rPr>
        <w:t>Hakodosh</w:t>
      </w:r>
      <w:proofErr w:type="spellEnd"/>
      <w:r w:rsidRPr="00CF7A86">
        <w:rPr>
          <w:rFonts w:asciiTheme="majorBidi" w:hAnsiTheme="majorBidi" w:cstheme="majorBidi"/>
          <w:color w:val="000000" w:themeColor="text1"/>
          <w:sz w:val="28"/>
          <w:szCs w:val="28"/>
        </w:rPr>
        <w:t xml:space="preserve"> </w:t>
      </w:r>
      <w:proofErr w:type="spellStart"/>
      <w:r w:rsidRPr="00CF7A86">
        <w:rPr>
          <w:rFonts w:asciiTheme="majorBidi" w:hAnsiTheme="majorBidi" w:cstheme="majorBidi"/>
          <w:color w:val="000000" w:themeColor="text1"/>
          <w:sz w:val="28"/>
          <w:szCs w:val="28"/>
        </w:rPr>
        <w:t>Boruch</w:t>
      </w:r>
      <w:proofErr w:type="spellEnd"/>
      <w:r w:rsidRPr="00CF7A86">
        <w:rPr>
          <w:rFonts w:asciiTheme="majorBidi" w:hAnsiTheme="majorBidi" w:cstheme="majorBidi"/>
          <w:color w:val="000000" w:themeColor="text1"/>
          <w:sz w:val="28"/>
          <w:szCs w:val="28"/>
        </w:rPr>
        <w:t xml:space="preserve"> Hu thinks.  And that’s why </w:t>
      </w:r>
      <w:r w:rsidRPr="00CF7A86">
        <w:rPr>
          <w:rFonts w:asciiTheme="majorBidi" w:hAnsiTheme="majorBidi" w:cstheme="majorBidi"/>
          <w:color w:val="000000" w:themeColor="text1"/>
          <w:sz w:val="28"/>
          <w:szCs w:val="28"/>
          <w:rtl/>
        </w:rPr>
        <w:t>תלמוד תורה כנגד כולם</w:t>
      </w:r>
      <w:r w:rsidRPr="00CF7A86">
        <w:rPr>
          <w:rFonts w:asciiTheme="majorBidi" w:hAnsiTheme="majorBidi" w:cstheme="majorBidi"/>
          <w:color w:val="000000" w:themeColor="text1"/>
          <w:sz w:val="28"/>
          <w:szCs w:val="28"/>
        </w:rPr>
        <w:t xml:space="preserve">; because you’re changing your mind into a mind that thinks like </w:t>
      </w:r>
      <w:proofErr w:type="spellStart"/>
      <w:r w:rsidRPr="00CF7A86">
        <w:rPr>
          <w:rFonts w:asciiTheme="majorBidi" w:hAnsiTheme="majorBidi" w:cstheme="majorBidi"/>
          <w:color w:val="000000" w:themeColor="text1"/>
          <w:sz w:val="28"/>
          <w:szCs w:val="28"/>
        </w:rPr>
        <w:t>Hakodosh</w:t>
      </w:r>
      <w:proofErr w:type="spellEnd"/>
      <w:r w:rsidRPr="00CF7A86">
        <w:rPr>
          <w:rFonts w:asciiTheme="majorBidi" w:hAnsiTheme="majorBidi" w:cstheme="majorBidi"/>
          <w:color w:val="000000" w:themeColor="text1"/>
          <w:sz w:val="28"/>
          <w:szCs w:val="28"/>
        </w:rPr>
        <w:t xml:space="preserve"> </w:t>
      </w:r>
      <w:proofErr w:type="spellStart"/>
      <w:r w:rsidRPr="00CF7A86">
        <w:rPr>
          <w:rFonts w:asciiTheme="majorBidi" w:hAnsiTheme="majorBidi" w:cstheme="majorBidi"/>
          <w:color w:val="000000" w:themeColor="text1"/>
          <w:sz w:val="28"/>
          <w:szCs w:val="28"/>
        </w:rPr>
        <w:t>Boruch</w:t>
      </w:r>
      <w:proofErr w:type="spellEnd"/>
      <w:r w:rsidRPr="00CF7A86">
        <w:rPr>
          <w:rFonts w:asciiTheme="majorBidi" w:hAnsiTheme="majorBidi" w:cstheme="majorBidi"/>
          <w:color w:val="000000" w:themeColor="text1"/>
          <w:sz w:val="28"/>
          <w:szCs w:val="28"/>
        </w:rPr>
        <w:t xml:space="preserve"> Hu.</w:t>
      </w:r>
    </w:p>
    <w:p w14:paraId="0FA4BFEA" w14:textId="77777777" w:rsidR="00AE67D8" w:rsidRPr="00CF7A86" w:rsidRDefault="00AE67D8" w:rsidP="00CF7A86">
      <w:pPr>
        <w:pStyle w:val="NoSpacing"/>
        <w:jc w:val="both"/>
        <w:rPr>
          <w:rFonts w:asciiTheme="majorBidi" w:hAnsiTheme="majorBidi" w:cstheme="majorBidi"/>
          <w:i/>
          <w:iCs/>
          <w:color w:val="000000" w:themeColor="text1"/>
          <w:sz w:val="28"/>
          <w:szCs w:val="28"/>
          <w:lang w:bidi="he-IL"/>
        </w:rPr>
      </w:pPr>
    </w:p>
    <w:p w14:paraId="3368D6AB" w14:textId="7CC6B06A" w:rsidR="00CF7A86" w:rsidRDefault="00C430D6" w:rsidP="008424AF">
      <w:pPr>
        <w:pStyle w:val="NoSpacing"/>
        <w:jc w:val="both"/>
        <w:rPr>
          <w:rFonts w:asciiTheme="majorBidi" w:hAnsiTheme="majorBidi" w:cstheme="majorBidi"/>
          <w:i/>
          <w:iCs/>
          <w:color w:val="000000" w:themeColor="text1"/>
          <w:sz w:val="28"/>
          <w:szCs w:val="28"/>
        </w:rPr>
      </w:pPr>
      <w:r w:rsidRPr="00CF7A86">
        <w:rPr>
          <w:rFonts w:asciiTheme="majorBidi" w:hAnsiTheme="majorBidi" w:cstheme="majorBidi"/>
          <w:i/>
          <w:iCs/>
          <w:color w:val="000000" w:themeColor="text1"/>
          <w:sz w:val="28"/>
          <w:szCs w:val="28"/>
        </w:rPr>
        <w:t xml:space="preserve">Reprinted from the </w:t>
      </w:r>
      <w:r w:rsidR="00AE67D8" w:rsidRPr="00CF7A86">
        <w:rPr>
          <w:rFonts w:asciiTheme="majorBidi" w:hAnsiTheme="majorBidi" w:cstheme="majorBidi"/>
          <w:i/>
          <w:iCs/>
          <w:color w:val="000000" w:themeColor="text1"/>
          <w:sz w:val="28"/>
          <w:szCs w:val="28"/>
        </w:rPr>
        <w:t xml:space="preserve">August </w:t>
      </w:r>
      <w:r w:rsidR="00CF7A86" w:rsidRPr="00CF7A86">
        <w:rPr>
          <w:rFonts w:asciiTheme="majorBidi" w:hAnsiTheme="majorBidi" w:cstheme="majorBidi"/>
          <w:i/>
          <w:iCs/>
          <w:color w:val="000000" w:themeColor="text1"/>
          <w:sz w:val="28"/>
          <w:szCs w:val="28"/>
        </w:rPr>
        <w:t>24</w:t>
      </w:r>
      <w:r w:rsidRPr="00CF7A86">
        <w:rPr>
          <w:rFonts w:asciiTheme="majorBidi" w:hAnsiTheme="majorBidi" w:cstheme="majorBidi"/>
          <w:i/>
          <w:iCs/>
          <w:color w:val="000000" w:themeColor="text1"/>
          <w:sz w:val="28"/>
          <w:szCs w:val="28"/>
        </w:rPr>
        <w:t>, 2022 em</w:t>
      </w:r>
      <w:r w:rsidR="003D3A71">
        <w:rPr>
          <w:rFonts w:asciiTheme="majorBidi" w:hAnsiTheme="majorBidi" w:cstheme="majorBidi"/>
          <w:i/>
          <w:iCs/>
          <w:color w:val="000000" w:themeColor="text1"/>
          <w:sz w:val="28"/>
          <w:szCs w:val="28"/>
        </w:rPr>
        <w:t>a</w:t>
      </w:r>
      <w:r w:rsidRPr="00CF7A86">
        <w:rPr>
          <w:rFonts w:asciiTheme="majorBidi" w:hAnsiTheme="majorBidi" w:cstheme="majorBidi"/>
          <w:i/>
          <w:iCs/>
          <w:color w:val="000000" w:themeColor="text1"/>
          <w:sz w:val="28"/>
          <w:szCs w:val="28"/>
        </w:rPr>
        <w:t xml:space="preserve">il of </w:t>
      </w:r>
      <w:proofErr w:type="spellStart"/>
      <w:r w:rsidRPr="00CF7A86">
        <w:rPr>
          <w:rFonts w:asciiTheme="majorBidi" w:hAnsiTheme="majorBidi" w:cstheme="majorBidi"/>
          <w:i/>
          <w:iCs/>
          <w:color w:val="000000" w:themeColor="text1"/>
          <w:sz w:val="28"/>
          <w:szCs w:val="28"/>
        </w:rPr>
        <w:t>Toras</w:t>
      </w:r>
      <w:proofErr w:type="spellEnd"/>
      <w:r w:rsidRPr="00CF7A86">
        <w:rPr>
          <w:rFonts w:asciiTheme="majorBidi" w:hAnsiTheme="majorBidi" w:cstheme="majorBidi"/>
          <w:i/>
          <w:iCs/>
          <w:color w:val="000000" w:themeColor="text1"/>
          <w:sz w:val="28"/>
          <w:szCs w:val="28"/>
        </w:rPr>
        <w:t xml:space="preserve"> Avigdor (Tape E</w:t>
      </w:r>
      <w:r w:rsidR="00CF7A86" w:rsidRPr="00CF7A86">
        <w:rPr>
          <w:rFonts w:asciiTheme="majorBidi" w:hAnsiTheme="majorBidi" w:cstheme="majorBidi"/>
          <w:i/>
          <w:iCs/>
          <w:color w:val="000000" w:themeColor="text1"/>
          <w:sz w:val="28"/>
          <w:szCs w:val="28"/>
        </w:rPr>
        <w:t>-1</w:t>
      </w:r>
      <w:r w:rsidRPr="00CF7A86">
        <w:rPr>
          <w:rFonts w:asciiTheme="majorBidi" w:hAnsiTheme="majorBidi" w:cstheme="majorBidi"/>
          <w:i/>
          <w:iCs/>
          <w:color w:val="000000" w:themeColor="text1"/>
          <w:sz w:val="28"/>
          <w:szCs w:val="28"/>
        </w:rPr>
        <w:t>,</w:t>
      </w:r>
      <w:r w:rsidR="00AE67D8" w:rsidRPr="00CF7A86">
        <w:rPr>
          <w:rFonts w:asciiTheme="majorBidi" w:hAnsiTheme="majorBidi" w:cstheme="majorBidi"/>
          <w:i/>
          <w:iCs/>
          <w:color w:val="000000" w:themeColor="text1"/>
          <w:sz w:val="28"/>
          <w:szCs w:val="28"/>
        </w:rPr>
        <w:t xml:space="preserve"> </w:t>
      </w:r>
      <w:r w:rsidR="00CF7A86" w:rsidRPr="00CF7A86">
        <w:rPr>
          <w:rFonts w:asciiTheme="majorBidi" w:hAnsiTheme="majorBidi" w:cstheme="majorBidi"/>
          <w:i/>
          <w:iCs/>
          <w:color w:val="000000" w:themeColor="text1"/>
          <w:sz w:val="28"/>
          <w:szCs w:val="28"/>
        </w:rPr>
        <w:t>February</w:t>
      </w:r>
      <w:r w:rsidR="00AE67D8" w:rsidRPr="00CF7A86">
        <w:rPr>
          <w:rFonts w:asciiTheme="majorBidi" w:hAnsiTheme="majorBidi" w:cstheme="majorBidi"/>
          <w:i/>
          <w:iCs/>
          <w:color w:val="000000" w:themeColor="text1"/>
          <w:sz w:val="28"/>
          <w:szCs w:val="28"/>
        </w:rPr>
        <w:t xml:space="preserve"> 199</w:t>
      </w:r>
      <w:r w:rsidR="00CF7A86" w:rsidRPr="00CF7A86">
        <w:rPr>
          <w:rFonts w:asciiTheme="majorBidi" w:hAnsiTheme="majorBidi" w:cstheme="majorBidi"/>
          <w:i/>
          <w:iCs/>
          <w:color w:val="000000" w:themeColor="text1"/>
          <w:sz w:val="28"/>
          <w:szCs w:val="28"/>
        </w:rPr>
        <w:t>5</w:t>
      </w:r>
      <w:r w:rsidRPr="00CF7A86">
        <w:rPr>
          <w:rFonts w:asciiTheme="majorBidi" w:hAnsiTheme="majorBidi" w:cstheme="majorBidi"/>
          <w:i/>
          <w:iCs/>
          <w:color w:val="000000" w:themeColor="text1"/>
          <w:sz w:val="28"/>
          <w:szCs w:val="28"/>
        </w:rPr>
        <w:t>)</w:t>
      </w:r>
    </w:p>
    <w:p w14:paraId="19983F40" w14:textId="3948FB02" w:rsidR="00CF7A86" w:rsidRPr="008424AF" w:rsidRDefault="00614138" w:rsidP="008424AF">
      <w:pPr>
        <w:pStyle w:val="NoSpacing"/>
        <w:jc w:val="center"/>
        <w:rPr>
          <w:rFonts w:asciiTheme="majorBidi" w:hAnsiTheme="majorBidi" w:cstheme="majorBidi"/>
          <w:b/>
          <w:bCs/>
          <w:color w:val="000000" w:themeColor="text1"/>
          <w:sz w:val="56"/>
          <w:szCs w:val="56"/>
        </w:rPr>
      </w:pPr>
      <w:r w:rsidRPr="008424AF">
        <w:rPr>
          <w:rFonts w:asciiTheme="majorBidi" w:hAnsiTheme="majorBidi" w:cstheme="majorBidi"/>
          <w:b/>
          <w:bCs/>
          <w:color w:val="000000" w:themeColor="text1"/>
          <w:sz w:val="56"/>
          <w:szCs w:val="56"/>
        </w:rPr>
        <w:t>Sheep and Shephe</w:t>
      </w:r>
      <w:r w:rsidR="008424AF" w:rsidRPr="008424AF">
        <w:rPr>
          <w:rFonts w:asciiTheme="majorBidi" w:hAnsiTheme="majorBidi" w:cstheme="majorBidi"/>
          <w:b/>
          <w:bCs/>
          <w:color w:val="000000" w:themeColor="text1"/>
          <w:sz w:val="56"/>
          <w:szCs w:val="56"/>
        </w:rPr>
        <w:t>rd</w:t>
      </w:r>
    </w:p>
    <w:p w14:paraId="3FD242AF" w14:textId="77777777" w:rsidR="008424AF" w:rsidRPr="008424AF" w:rsidRDefault="008424AF" w:rsidP="008424AF">
      <w:pPr>
        <w:pStyle w:val="NoSpacing"/>
        <w:jc w:val="both"/>
        <w:rPr>
          <w:rFonts w:asciiTheme="majorBidi" w:hAnsiTheme="majorBidi" w:cstheme="majorBidi"/>
          <w:sz w:val="28"/>
          <w:szCs w:val="28"/>
        </w:rPr>
      </w:pPr>
    </w:p>
    <w:p w14:paraId="2F9C2E67" w14:textId="77777777" w:rsidR="008424AF" w:rsidRDefault="008424AF" w:rsidP="008424AF">
      <w:pPr>
        <w:pStyle w:val="NoSpacing"/>
        <w:ind w:firstLine="720"/>
        <w:jc w:val="both"/>
        <w:rPr>
          <w:rFonts w:asciiTheme="majorBidi" w:hAnsiTheme="majorBidi" w:cstheme="majorBidi"/>
          <w:sz w:val="28"/>
          <w:szCs w:val="28"/>
        </w:rPr>
      </w:pPr>
      <w:r w:rsidRPr="008424AF">
        <w:rPr>
          <w:rFonts w:asciiTheme="majorBidi" w:hAnsiTheme="majorBidi" w:cstheme="majorBidi"/>
          <w:sz w:val="28"/>
          <w:szCs w:val="28"/>
        </w:rPr>
        <w:t>S</w:t>
      </w:r>
      <w:r w:rsidR="00614138" w:rsidRPr="008424AF">
        <w:rPr>
          <w:rFonts w:asciiTheme="majorBidi" w:hAnsiTheme="majorBidi" w:cstheme="majorBidi"/>
          <w:sz w:val="28"/>
          <w:szCs w:val="28"/>
        </w:rPr>
        <w:t>trayed have I</w:t>
      </w:r>
      <w:r w:rsidR="00614138" w:rsidRPr="008424AF">
        <w:rPr>
          <w:rFonts w:asciiTheme="majorBidi" w:hAnsiTheme="majorBidi" w:cstheme="majorBidi"/>
          <w:sz w:val="28"/>
          <w:szCs w:val="28"/>
          <w:rtl/>
          <w:lang w:bidi="he-IL"/>
        </w:rPr>
        <w:t>אבד בקש עבדך כי מצותיך לא שכחתי</w:t>
      </w:r>
      <w:r w:rsidR="00614138" w:rsidRPr="008424AF">
        <w:rPr>
          <w:rFonts w:asciiTheme="majorBidi" w:hAnsiTheme="majorBidi" w:cstheme="majorBidi"/>
          <w:sz w:val="28"/>
          <w:szCs w:val="28"/>
          <w:rtl/>
        </w:rPr>
        <w:t xml:space="preserve"> </w:t>
      </w:r>
      <w:r w:rsidR="00614138" w:rsidRPr="008424AF">
        <w:rPr>
          <w:rFonts w:asciiTheme="majorBidi" w:hAnsiTheme="majorBidi" w:cstheme="majorBidi"/>
          <w:sz w:val="28"/>
          <w:szCs w:val="28"/>
        </w:rPr>
        <w:t xml:space="preserve">like a lost sheep; seek our Your servant for I have not forgotten Your commandments (Tehillim 119:176). </w:t>
      </w:r>
    </w:p>
    <w:p w14:paraId="5FDB949F" w14:textId="77777777" w:rsidR="008424AF" w:rsidRDefault="00614138" w:rsidP="008424AF">
      <w:pPr>
        <w:pStyle w:val="NoSpacing"/>
        <w:ind w:firstLine="720"/>
        <w:jc w:val="both"/>
        <w:rPr>
          <w:rFonts w:asciiTheme="majorBidi" w:hAnsiTheme="majorBidi" w:cstheme="majorBidi"/>
          <w:sz w:val="28"/>
          <w:szCs w:val="28"/>
        </w:rPr>
      </w:pPr>
      <w:r w:rsidRPr="008424AF">
        <w:rPr>
          <w:rFonts w:asciiTheme="majorBidi" w:hAnsiTheme="majorBidi" w:cstheme="majorBidi"/>
          <w:sz w:val="28"/>
          <w:szCs w:val="28"/>
        </w:rPr>
        <w:t xml:space="preserve">If someone loses an inanimate object, such as a wallet or piece of clothing, there is nothing that the lost object can do to be returned to its rightful owner. It cannot speak or move on its own. If sheep are lost from a flock, however, it is not only the shepherd who searches; the sheep, too, search for their master, for they feel their separation and isolation. (R’ Moshe Mordechai Epstein) (Along the Maggid’s Journey) </w:t>
      </w:r>
    </w:p>
    <w:p w14:paraId="5A048C46" w14:textId="05E18E3A" w:rsidR="008424AF" w:rsidRDefault="00614138" w:rsidP="008424AF">
      <w:pPr>
        <w:pStyle w:val="NoSpacing"/>
        <w:ind w:firstLine="720"/>
        <w:jc w:val="both"/>
        <w:rPr>
          <w:rFonts w:asciiTheme="majorBidi" w:hAnsiTheme="majorBidi" w:cstheme="majorBidi"/>
          <w:sz w:val="28"/>
          <w:szCs w:val="28"/>
        </w:rPr>
      </w:pPr>
      <w:r w:rsidRPr="008424AF">
        <w:rPr>
          <w:rFonts w:asciiTheme="majorBidi" w:hAnsiTheme="majorBidi" w:cstheme="majorBidi"/>
          <w:sz w:val="28"/>
          <w:szCs w:val="28"/>
        </w:rPr>
        <w:t xml:space="preserve">In Elul, our King, our Shepherd, is in the field. He is searching for us, but we must search for Him as well. </w:t>
      </w:r>
    </w:p>
    <w:p w14:paraId="391A0137" w14:textId="66944E84" w:rsidR="008424AF" w:rsidRPr="008424AF" w:rsidRDefault="008424AF" w:rsidP="008424AF">
      <w:pPr>
        <w:pStyle w:val="NoSpacing"/>
        <w:jc w:val="both"/>
        <w:rPr>
          <w:rFonts w:asciiTheme="majorBidi" w:hAnsiTheme="majorBidi" w:cstheme="majorBidi"/>
          <w:i/>
          <w:iCs/>
          <w:sz w:val="28"/>
          <w:szCs w:val="28"/>
        </w:rPr>
      </w:pPr>
      <w:r w:rsidRPr="008424AF">
        <w:rPr>
          <w:rFonts w:asciiTheme="majorBidi" w:hAnsiTheme="majorBidi" w:cstheme="majorBidi"/>
          <w:i/>
          <w:iCs/>
          <w:sz w:val="28"/>
          <w:szCs w:val="28"/>
        </w:rPr>
        <w:t xml:space="preserve">Reprinted from this week’s email of The Weekly </w:t>
      </w:r>
      <w:proofErr w:type="spellStart"/>
      <w:r w:rsidRPr="008424AF">
        <w:rPr>
          <w:rFonts w:asciiTheme="majorBidi" w:hAnsiTheme="majorBidi" w:cstheme="majorBidi"/>
          <w:i/>
          <w:iCs/>
          <w:sz w:val="28"/>
          <w:szCs w:val="28"/>
        </w:rPr>
        <w:t>Vort</w:t>
      </w:r>
      <w:proofErr w:type="spellEnd"/>
      <w:r w:rsidRPr="008424AF">
        <w:rPr>
          <w:rFonts w:asciiTheme="majorBidi" w:hAnsiTheme="majorBidi" w:cstheme="majorBidi"/>
          <w:i/>
          <w:iCs/>
          <w:sz w:val="28"/>
          <w:szCs w:val="28"/>
        </w:rPr>
        <w:t>.</w:t>
      </w:r>
    </w:p>
    <w:p w14:paraId="67C58E79" w14:textId="77777777" w:rsidR="008424AF" w:rsidRPr="008424AF" w:rsidRDefault="008424AF" w:rsidP="008424AF">
      <w:pPr>
        <w:pStyle w:val="NoSpacing"/>
        <w:jc w:val="both"/>
        <w:rPr>
          <w:rFonts w:asciiTheme="majorBidi" w:hAnsiTheme="majorBidi" w:cstheme="majorBidi"/>
          <w:sz w:val="28"/>
          <w:szCs w:val="28"/>
        </w:rPr>
      </w:pPr>
    </w:p>
    <w:p w14:paraId="70A399C4" w14:textId="00550DF1" w:rsidR="004341B7" w:rsidRPr="00CF7A86" w:rsidRDefault="004341B7" w:rsidP="00CF7A86">
      <w:pPr>
        <w:pStyle w:val="NoSpacing"/>
        <w:jc w:val="both"/>
        <w:rPr>
          <w:rFonts w:asciiTheme="majorBidi" w:hAnsiTheme="majorBidi" w:cstheme="majorBidi"/>
          <w:i/>
          <w:iCs/>
          <w:color w:val="000000" w:themeColor="text1"/>
          <w:sz w:val="28"/>
          <w:szCs w:val="28"/>
        </w:rPr>
      </w:pPr>
      <w:r w:rsidRPr="00CF7A86">
        <w:rPr>
          <w:rFonts w:asciiTheme="majorBidi" w:hAnsiTheme="majorBidi" w:cstheme="majorBidi"/>
          <w:i/>
          <w:iCs/>
          <w:color w:val="000000" w:themeColor="text1"/>
          <w:sz w:val="28"/>
          <w:szCs w:val="28"/>
        </w:rPr>
        <w:br w:type="page"/>
      </w:r>
    </w:p>
    <w:p w14:paraId="4BDA0C8A" w14:textId="00D05674" w:rsidR="00614138" w:rsidRDefault="00614138" w:rsidP="00E07BE4">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lastRenderedPageBreak/>
        <w:t>The Importance of Every</w:t>
      </w:r>
    </w:p>
    <w:p w14:paraId="53915809" w14:textId="337B83CD" w:rsidR="00614138" w:rsidRDefault="00614138" w:rsidP="00E07BE4">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Jew’s City Gate</w:t>
      </w:r>
    </w:p>
    <w:p w14:paraId="4AF76C79" w14:textId="77777777" w:rsidR="00644341" w:rsidRPr="00DC3D3A" w:rsidRDefault="00644341" w:rsidP="00644341">
      <w:pPr>
        <w:pStyle w:val="NoSpacing"/>
        <w:jc w:val="center"/>
        <w:rPr>
          <w:rFonts w:ascii="Times New Roman" w:hAnsi="Times New Roman"/>
          <w:b/>
          <w:color w:val="000000" w:themeColor="text1"/>
          <w:sz w:val="36"/>
          <w:szCs w:val="36"/>
        </w:rPr>
      </w:pPr>
      <w:r w:rsidRPr="00DC3D3A">
        <w:rPr>
          <w:rFonts w:ascii="Times New Roman" w:hAnsi="Times New Roman"/>
          <w:b/>
          <w:color w:val="000000" w:themeColor="text1"/>
          <w:sz w:val="36"/>
          <w:szCs w:val="36"/>
        </w:rPr>
        <w:t>From the Talks of the Lubavitcher Rebbe</w:t>
      </w:r>
    </w:p>
    <w:p w14:paraId="11094BBB" w14:textId="77777777" w:rsidR="00644341" w:rsidRPr="00DC3D3A" w:rsidRDefault="00644341" w:rsidP="00644341">
      <w:pPr>
        <w:pStyle w:val="NoSpacing"/>
        <w:jc w:val="center"/>
        <w:rPr>
          <w:rFonts w:ascii="Times New Roman" w:hAnsi="Times New Roman"/>
          <w:b/>
          <w:color w:val="000000" w:themeColor="text1"/>
          <w:sz w:val="28"/>
          <w:szCs w:val="28"/>
        </w:rPr>
      </w:pPr>
      <w:r w:rsidRPr="00DC3D3A">
        <w:rPr>
          <w:rFonts w:ascii="Times New Roman" w:hAnsi="Times New Roman"/>
          <w:b/>
          <w:color w:val="000000" w:themeColor="text1"/>
          <w:sz w:val="28"/>
          <w:szCs w:val="28"/>
        </w:rPr>
        <w:t xml:space="preserve">Rabbi Menachem Mendel </w:t>
      </w:r>
      <w:proofErr w:type="spellStart"/>
      <w:r w:rsidRPr="00DC3D3A">
        <w:rPr>
          <w:rFonts w:ascii="Times New Roman" w:hAnsi="Times New Roman"/>
          <w:b/>
          <w:color w:val="000000" w:themeColor="text1"/>
          <w:sz w:val="28"/>
          <w:szCs w:val="28"/>
        </w:rPr>
        <w:t>Schneerson</w:t>
      </w:r>
      <w:proofErr w:type="spellEnd"/>
      <w:r w:rsidRPr="00DC3D3A">
        <w:rPr>
          <w:rFonts w:ascii="Times New Roman" w:hAnsi="Times New Roman"/>
          <w:b/>
          <w:color w:val="000000" w:themeColor="text1"/>
          <w:sz w:val="28"/>
          <w:szCs w:val="28"/>
        </w:rPr>
        <w:t xml:space="preserve">, </w:t>
      </w:r>
      <w:proofErr w:type="spellStart"/>
      <w:r w:rsidRPr="00DC3D3A">
        <w:rPr>
          <w:rFonts w:ascii="Times New Roman" w:hAnsi="Times New Roman"/>
          <w:b/>
          <w:color w:val="000000" w:themeColor="text1"/>
          <w:sz w:val="28"/>
          <w:szCs w:val="28"/>
        </w:rPr>
        <w:t>Zt”l</w:t>
      </w:r>
      <w:proofErr w:type="spellEnd"/>
    </w:p>
    <w:p w14:paraId="0901FC8A" w14:textId="5C1C9E9F" w:rsidR="0033761D" w:rsidRDefault="0033761D" w:rsidP="00072752">
      <w:pPr>
        <w:pStyle w:val="NoSpacing"/>
        <w:jc w:val="both"/>
        <w:rPr>
          <w:rFonts w:asciiTheme="majorBidi" w:hAnsiTheme="majorBidi" w:cstheme="majorBidi"/>
          <w:sz w:val="28"/>
          <w:szCs w:val="28"/>
          <w:lang w:bidi="he-IL"/>
        </w:rPr>
      </w:pPr>
    </w:p>
    <w:p w14:paraId="50FE1CBE" w14:textId="737688DC" w:rsidR="00207BE2" w:rsidRDefault="00207BE2" w:rsidP="008C6DBE">
      <w:pPr>
        <w:pStyle w:val="NoSpacing"/>
        <w:jc w:val="center"/>
        <w:rPr>
          <w:rFonts w:asciiTheme="majorBidi" w:hAnsiTheme="majorBidi" w:cstheme="majorBidi"/>
          <w:color w:val="000000" w:themeColor="text1"/>
          <w:sz w:val="28"/>
          <w:szCs w:val="28"/>
          <w:lang w:bidi="he-IL"/>
        </w:rPr>
      </w:pPr>
      <w:r w:rsidRPr="008C6DBE">
        <w:rPr>
          <w:rFonts w:asciiTheme="majorBidi" w:hAnsiTheme="majorBidi" w:cstheme="majorBidi"/>
          <w:noProof/>
          <w:color w:val="000000" w:themeColor="text1"/>
          <w:sz w:val="28"/>
          <w:szCs w:val="28"/>
        </w:rPr>
        <w:drawing>
          <wp:inline distT="0" distB="0" distL="0" distR="0" wp14:anchorId="3F67DEB5" wp14:editId="0ED790AF">
            <wp:extent cx="2484120" cy="3184768"/>
            <wp:effectExtent l="0" t="0" r="0" b="0"/>
            <wp:docPr id="15" name="Picture 15"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hoto of mordechai siev of ascen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01271" cy="3206757"/>
                    </a:xfrm>
                    <a:prstGeom prst="rect">
                      <a:avLst/>
                    </a:prstGeom>
                    <a:noFill/>
                    <a:ln>
                      <a:noFill/>
                    </a:ln>
                  </pic:spPr>
                </pic:pic>
              </a:graphicData>
            </a:graphic>
          </wp:inline>
        </w:drawing>
      </w:r>
    </w:p>
    <w:p w14:paraId="240466A7" w14:textId="77777777" w:rsidR="00AE67D8" w:rsidRDefault="00AE67D8" w:rsidP="00AE67D8">
      <w:pPr>
        <w:pStyle w:val="NoSpacing"/>
        <w:jc w:val="both"/>
        <w:rPr>
          <w:rFonts w:asciiTheme="majorBidi" w:hAnsiTheme="majorBidi" w:cstheme="majorBidi"/>
          <w:color w:val="000000" w:themeColor="text1"/>
          <w:sz w:val="28"/>
          <w:szCs w:val="28"/>
          <w:shd w:val="clear" w:color="auto" w:fill="FFFFFF"/>
          <w:lang w:bidi="he-IL"/>
        </w:rPr>
      </w:pPr>
    </w:p>
    <w:p w14:paraId="239E0D45" w14:textId="77777777" w:rsidR="00137ED4" w:rsidRPr="00137ED4" w:rsidRDefault="00137ED4" w:rsidP="00137ED4">
      <w:pPr>
        <w:pStyle w:val="NoSpacing"/>
        <w:ind w:firstLine="720"/>
        <w:jc w:val="both"/>
        <w:rPr>
          <w:rFonts w:asciiTheme="majorBidi" w:hAnsiTheme="majorBidi" w:cstheme="majorBidi"/>
          <w:color w:val="000000" w:themeColor="text1"/>
          <w:sz w:val="28"/>
          <w:szCs w:val="28"/>
          <w:lang w:bidi="he-IL"/>
        </w:rPr>
      </w:pPr>
      <w:r w:rsidRPr="00137ED4">
        <w:rPr>
          <w:rFonts w:asciiTheme="majorBidi" w:hAnsiTheme="majorBidi" w:cstheme="majorBidi"/>
          <w:color w:val="000000" w:themeColor="text1"/>
          <w:sz w:val="28"/>
          <w:szCs w:val="28"/>
          <w:shd w:val="clear" w:color="auto" w:fill="FFFFFF"/>
          <w:lang w:bidi="he-IL"/>
        </w:rPr>
        <w:t xml:space="preserve">This week's Torah portion, </w:t>
      </w:r>
      <w:proofErr w:type="spellStart"/>
      <w:r w:rsidRPr="00137ED4">
        <w:rPr>
          <w:rFonts w:asciiTheme="majorBidi" w:hAnsiTheme="majorBidi" w:cstheme="majorBidi"/>
          <w:color w:val="000000" w:themeColor="text1"/>
          <w:sz w:val="28"/>
          <w:szCs w:val="28"/>
          <w:shd w:val="clear" w:color="auto" w:fill="FFFFFF"/>
          <w:lang w:bidi="he-IL"/>
        </w:rPr>
        <w:t>Shoftim</w:t>
      </w:r>
      <w:proofErr w:type="spellEnd"/>
      <w:r w:rsidRPr="00137ED4">
        <w:rPr>
          <w:rFonts w:asciiTheme="majorBidi" w:hAnsiTheme="majorBidi" w:cstheme="majorBidi"/>
          <w:color w:val="000000" w:themeColor="text1"/>
          <w:sz w:val="28"/>
          <w:szCs w:val="28"/>
          <w:shd w:val="clear" w:color="auto" w:fill="FFFFFF"/>
          <w:lang w:bidi="he-IL"/>
        </w:rPr>
        <w:t>, opens with the mitzva: "Judges and officers you shall place at all your gates."</w:t>
      </w:r>
    </w:p>
    <w:p w14:paraId="016FC306" w14:textId="77777777" w:rsidR="00137ED4" w:rsidRPr="00137ED4" w:rsidRDefault="00137ED4" w:rsidP="00137ED4">
      <w:pPr>
        <w:pStyle w:val="NoSpacing"/>
        <w:ind w:firstLine="720"/>
        <w:jc w:val="both"/>
        <w:rPr>
          <w:rFonts w:asciiTheme="majorBidi" w:hAnsiTheme="majorBidi" w:cstheme="majorBidi"/>
          <w:color w:val="000000" w:themeColor="text1"/>
          <w:sz w:val="28"/>
          <w:szCs w:val="28"/>
          <w:lang w:bidi="he-IL"/>
        </w:rPr>
      </w:pPr>
      <w:r w:rsidRPr="00137ED4">
        <w:rPr>
          <w:rFonts w:asciiTheme="majorBidi" w:hAnsiTheme="majorBidi" w:cstheme="majorBidi"/>
          <w:color w:val="000000" w:themeColor="text1"/>
          <w:sz w:val="28"/>
          <w:szCs w:val="28"/>
          <w:lang w:bidi="he-IL"/>
        </w:rPr>
        <w:t>The Torah is eternal; so too are all its commandments. Appointing "judges and officers" thus applies in every age and in all locations, and contains a practical directive for our daily lives.</w:t>
      </w:r>
    </w:p>
    <w:p w14:paraId="37995E13" w14:textId="77777777" w:rsidR="00137ED4" w:rsidRPr="00137ED4" w:rsidRDefault="00137ED4" w:rsidP="00137ED4">
      <w:pPr>
        <w:pStyle w:val="NoSpacing"/>
        <w:ind w:firstLine="720"/>
        <w:jc w:val="both"/>
        <w:rPr>
          <w:rFonts w:asciiTheme="majorBidi" w:hAnsiTheme="majorBidi" w:cstheme="majorBidi"/>
          <w:color w:val="000000" w:themeColor="text1"/>
          <w:sz w:val="28"/>
          <w:szCs w:val="28"/>
          <w:lang w:bidi="he-IL"/>
        </w:rPr>
      </w:pPr>
      <w:r w:rsidRPr="00137ED4">
        <w:rPr>
          <w:rFonts w:asciiTheme="majorBidi" w:hAnsiTheme="majorBidi" w:cstheme="majorBidi"/>
          <w:color w:val="000000" w:themeColor="text1"/>
          <w:sz w:val="28"/>
          <w:szCs w:val="28"/>
          <w:lang w:bidi="he-IL"/>
        </w:rPr>
        <w:t>Every Jew is an entire world, a microcosm of the greater world at large. And just as the world is divided into regions and cities, so too may the individual Jew be said to inhabit various "cities" in which he lives and acts. These "cities" are the thoughts we think, the words we speak, and the deeds and actions we perform.</w:t>
      </w:r>
    </w:p>
    <w:p w14:paraId="11BACEC8" w14:textId="77777777" w:rsidR="00137ED4" w:rsidRPr="00137ED4" w:rsidRDefault="00137ED4" w:rsidP="00137ED4">
      <w:pPr>
        <w:pStyle w:val="NoSpacing"/>
        <w:ind w:firstLine="720"/>
        <w:jc w:val="both"/>
        <w:rPr>
          <w:rFonts w:asciiTheme="majorBidi" w:hAnsiTheme="majorBidi" w:cstheme="majorBidi"/>
          <w:color w:val="000000" w:themeColor="text1"/>
          <w:sz w:val="28"/>
          <w:szCs w:val="28"/>
          <w:lang w:bidi="he-IL"/>
        </w:rPr>
      </w:pPr>
      <w:r w:rsidRPr="00137ED4">
        <w:rPr>
          <w:rFonts w:asciiTheme="majorBidi" w:hAnsiTheme="majorBidi" w:cstheme="majorBidi"/>
          <w:color w:val="000000" w:themeColor="text1"/>
          <w:sz w:val="28"/>
          <w:szCs w:val="28"/>
          <w:lang w:bidi="he-IL"/>
        </w:rPr>
        <w:t>As with every city, the domains of thought, speech and deed are protected by gates; indeed, it is a mitzva to install them at their entrance. A gate is a portal, a doorway through which all who wish to enter the city must pass. A gate can be opened and closed; when it is firmly shut, no one can intrude.</w:t>
      </w:r>
    </w:p>
    <w:p w14:paraId="469B7F5C" w14:textId="77777777" w:rsidR="00137ED4" w:rsidRPr="00137ED4" w:rsidRDefault="00137ED4" w:rsidP="00137ED4">
      <w:pPr>
        <w:pStyle w:val="NoSpacing"/>
        <w:ind w:firstLine="720"/>
        <w:jc w:val="both"/>
        <w:rPr>
          <w:rFonts w:asciiTheme="majorBidi" w:hAnsiTheme="majorBidi" w:cstheme="majorBidi"/>
          <w:color w:val="000000" w:themeColor="text1"/>
          <w:sz w:val="28"/>
          <w:szCs w:val="28"/>
          <w:lang w:bidi="he-IL"/>
        </w:rPr>
      </w:pPr>
      <w:r w:rsidRPr="00137ED4">
        <w:rPr>
          <w:rFonts w:asciiTheme="majorBidi" w:hAnsiTheme="majorBidi" w:cstheme="majorBidi"/>
          <w:color w:val="000000" w:themeColor="text1"/>
          <w:sz w:val="28"/>
          <w:szCs w:val="28"/>
          <w:lang w:bidi="he-IL"/>
        </w:rPr>
        <w:lastRenderedPageBreak/>
        <w:t>The Torah's instruction to appoint "judges and officers" at the gates of our individual "cities" is directed to all Jews, young and old. Furthermore, all Jews are endowed with the ability to carry out the command successfully.</w:t>
      </w:r>
    </w:p>
    <w:p w14:paraId="5671C8CF" w14:textId="77777777" w:rsidR="00137ED4" w:rsidRPr="00137ED4" w:rsidRDefault="00137ED4" w:rsidP="00137ED4">
      <w:pPr>
        <w:pStyle w:val="NoSpacing"/>
        <w:ind w:firstLine="720"/>
        <w:jc w:val="both"/>
        <w:rPr>
          <w:rFonts w:asciiTheme="majorBidi" w:hAnsiTheme="majorBidi" w:cstheme="majorBidi"/>
          <w:color w:val="000000" w:themeColor="text1"/>
          <w:sz w:val="28"/>
          <w:szCs w:val="28"/>
          <w:lang w:bidi="he-IL"/>
        </w:rPr>
      </w:pPr>
      <w:r w:rsidRPr="00137ED4">
        <w:rPr>
          <w:rFonts w:asciiTheme="majorBidi" w:hAnsiTheme="majorBidi" w:cstheme="majorBidi"/>
          <w:color w:val="000000" w:themeColor="text1"/>
          <w:sz w:val="28"/>
          <w:szCs w:val="28"/>
          <w:lang w:bidi="he-IL"/>
        </w:rPr>
        <w:t>When a Jew is aroused to perform good deeds, he must open his "gate" as wide as it will go. But if, G-d forbid, his "city" is in danger of invasion by the Evil Inclination, he must shut the "gate" immediately and refuse it access.</w:t>
      </w:r>
    </w:p>
    <w:p w14:paraId="6631859D" w14:textId="77777777" w:rsidR="00137ED4" w:rsidRPr="00137ED4" w:rsidRDefault="00137ED4" w:rsidP="00137ED4">
      <w:pPr>
        <w:pStyle w:val="NoSpacing"/>
        <w:ind w:firstLine="720"/>
        <w:jc w:val="both"/>
        <w:rPr>
          <w:rFonts w:asciiTheme="majorBidi" w:hAnsiTheme="majorBidi" w:cstheme="majorBidi"/>
          <w:color w:val="000000" w:themeColor="text1"/>
          <w:sz w:val="28"/>
          <w:szCs w:val="28"/>
          <w:lang w:bidi="he-IL"/>
        </w:rPr>
      </w:pPr>
      <w:r w:rsidRPr="00137ED4">
        <w:rPr>
          <w:rFonts w:asciiTheme="majorBidi" w:hAnsiTheme="majorBidi" w:cstheme="majorBidi"/>
          <w:color w:val="000000" w:themeColor="text1"/>
          <w:sz w:val="28"/>
          <w:szCs w:val="28"/>
          <w:lang w:bidi="he-IL"/>
        </w:rPr>
        <w:t>How do we lead a G-</w:t>
      </w:r>
      <w:proofErr w:type="spellStart"/>
      <w:r w:rsidRPr="00137ED4">
        <w:rPr>
          <w:rFonts w:asciiTheme="majorBidi" w:hAnsiTheme="majorBidi" w:cstheme="majorBidi"/>
          <w:color w:val="000000" w:themeColor="text1"/>
          <w:sz w:val="28"/>
          <w:szCs w:val="28"/>
          <w:lang w:bidi="he-IL"/>
        </w:rPr>
        <w:t>dly</w:t>
      </w:r>
      <w:proofErr w:type="spellEnd"/>
      <w:r w:rsidRPr="00137ED4">
        <w:rPr>
          <w:rFonts w:asciiTheme="majorBidi" w:hAnsiTheme="majorBidi" w:cstheme="majorBidi"/>
          <w:color w:val="000000" w:themeColor="text1"/>
          <w:sz w:val="28"/>
          <w:szCs w:val="28"/>
          <w:lang w:bidi="he-IL"/>
        </w:rPr>
        <w:t xml:space="preserve"> life? How is it possible to carry out G-d's will? By properly utilizing the limbs and organs with which we are blessed.</w:t>
      </w:r>
    </w:p>
    <w:p w14:paraId="14DFBEC4" w14:textId="77777777" w:rsidR="00137ED4" w:rsidRPr="00137ED4" w:rsidRDefault="00137ED4" w:rsidP="00137ED4">
      <w:pPr>
        <w:pStyle w:val="NoSpacing"/>
        <w:ind w:firstLine="720"/>
        <w:jc w:val="both"/>
        <w:rPr>
          <w:rFonts w:asciiTheme="majorBidi" w:hAnsiTheme="majorBidi" w:cstheme="majorBidi"/>
          <w:color w:val="000000" w:themeColor="text1"/>
          <w:sz w:val="28"/>
          <w:szCs w:val="28"/>
          <w:lang w:bidi="he-IL"/>
        </w:rPr>
      </w:pPr>
      <w:r w:rsidRPr="00137ED4">
        <w:rPr>
          <w:rFonts w:asciiTheme="majorBidi" w:hAnsiTheme="majorBidi" w:cstheme="majorBidi"/>
          <w:color w:val="000000" w:themeColor="text1"/>
          <w:sz w:val="28"/>
          <w:szCs w:val="28"/>
          <w:lang w:bidi="he-IL"/>
        </w:rPr>
        <w:t>A Jew's eyes must be used for reading Jewish books in which is written G-d's laws about how to conduct our lives. Our ears must be used to listen the counsel of our teachers and to hear only words that are appropriate; our nose, to breathe the pure air of Torah and mitzvot, in a wholesome environment where we can breathe freely. Similarly, a Jew's mouth must only open to accept kosher food and drink.</w:t>
      </w:r>
    </w:p>
    <w:p w14:paraId="66A619CD" w14:textId="77777777" w:rsidR="00137ED4" w:rsidRPr="00137ED4" w:rsidRDefault="00137ED4" w:rsidP="00137ED4">
      <w:pPr>
        <w:pStyle w:val="NoSpacing"/>
        <w:ind w:firstLine="720"/>
        <w:jc w:val="both"/>
        <w:rPr>
          <w:rFonts w:asciiTheme="majorBidi" w:hAnsiTheme="majorBidi" w:cstheme="majorBidi"/>
          <w:color w:val="000000" w:themeColor="text1"/>
          <w:sz w:val="28"/>
          <w:szCs w:val="28"/>
          <w:lang w:bidi="he-IL"/>
        </w:rPr>
      </w:pPr>
      <w:r w:rsidRPr="00137ED4">
        <w:rPr>
          <w:rFonts w:asciiTheme="majorBidi" w:hAnsiTheme="majorBidi" w:cstheme="majorBidi"/>
          <w:color w:val="000000" w:themeColor="text1"/>
          <w:sz w:val="28"/>
          <w:szCs w:val="28"/>
          <w:lang w:bidi="he-IL"/>
        </w:rPr>
        <w:t>And who is the "judge" who makes these decisions between right and wrong? The "judge" is our intellect, our capacity for rational thought; the "officer" within us makes sure that the "judge's" decisions are enforced.</w:t>
      </w:r>
    </w:p>
    <w:p w14:paraId="0D38BAF2" w14:textId="192B804F" w:rsidR="00137ED4" w:rsidRDefault="00137ED4" w:rsidP="00137ED4">
      <w:pPr>
        <w:pStyle w:val="NoSpacing"/>
        <w:ind w:firstLine="720"/>
        <w:jc w:val="both"/>
        <w:rPr>
          <w:rFonts w:asciiTheme="majorBidi" w:hAnsiTheme="majorBidi" w:cstheme="majorBidi"/>
          <w:color w:val="000000" w:themeColor="text1"/>
          <w:sz w:val="28"/>
          <w:szCs w:val="28"/>
          <w:lang w:bidi="he-IL"/>
        </w:rPr>
      </w:pPr>
      <w:r w:rsidRPr="00137ED4">
        <w:rPr>
          <w:rFonts w:asciiTheme="majorBidi" w:hAnsiTheme="majorBidi" w:cstheme="majorBidi"/>
          <w:color w:val="000000" w:themeColor="text1"/>
          <w:sz w:val="28"/>
          <w:szCs w:val="28"/>
          <w:lang w:bidi="he-IL"/>
        </w:rPr>
        <w:t xml:space="preserve">When we all make the right judgments and obey the Torah's commands, we will merit, with G-d's help, the appointment of the "judges and officers" of the Sanhedrin of the Third Holy Temple, and the complete Redemption with </w:t>
      </w:r>
      <w:proofErr w:type="spellStart"/>
      <w:r w:rsidRPr="00137ED4">
        <w:rPr>
          <w:rFonts w:asciiTheme="majorBidi" w:hAnsiTheme="majorBidi" w:cstheme="majorBidi"/>
          <w:color w:val="000000" w:themeColor="text1"/>
          <w:sz w:val="28"/>
          <w:szCs w:val="28"/>
          <w:lang w:bidi="he-IL"/>
        </w:rPr>
        <w:t>Moshiach</w:t>
      </w:r>
      <w:proofErr w:type="spellEnd"/>
      <w:r w:rsidRPr="00137ED4">
        <w:rPr>
          <w:rFonts w:asciiTheme="majorBidi" w:hAnsiTheme="majorBidi" w:cstheme="majorBidi"/>
          <w:color w:val="000000" w:themeColor="text1"/>
          <w:sz w:val="28"/>
          <w:szCs w:val="28"/>
          <w:lang w:bidi="he-IL"/>
        </w:rPr>
        <w:t>, may it be now!</w:t>
      </w:r>
    </w:p>
    <w:p w14:paraId="34E6108B" w14:textId="77777777" w:rsidR="00137ED4" w:rsidRPr="00137ED4" w:rsidRDefault="00137ED4" w:rsidP="00137ED4">
      <w:pPr>
        <w:pStyle w:val="NoSpacing"/>
        <w:jc w:val="both"/>
        <w:rPr>
          <w:rFonts w:asciiTheme="majorBidi" w:hAnsiTheme="majorBidi" w:cstheme="majorBidi"/>
          <w:color w:val="000000" w:themeColor="text1"/>
          <w:sz w:val="28"/>
          <w:szCs w:val="28"/>
          <w:lang w:bidi="he-IL"/>
        </w:rPr>
      </w:pPr>
    </w:p>
    <w:p w14:paraId="06222EF0" w14:textId="6CAE2FC7" w:rsidR="00AE67D8" w:rsidRPr="00137ED4" w:rsidRDefault="00137ED4" w:rsidP="00137ED4">
      <w:pPr>
        <w:pStyle w:val="NoSpacing"/>
        <w:jc w:val="both"/>
        <w:rPr>
          <w:rFonts w:asciiTheme="majorBidi" w:hAnsiTheme="majorBidi" w:cstheme="majorBidi"/>
          <w:color w:val="000000" w:themeColor="text1"/>
          <w:sz w:val="28"/>
          <w:szCs w:val="28"/>
          <w:lang w:bidi="he-IL"/>
        </w:rPr>
      </w:pPr>
      <w:r w:rsidRPr="00137ED4">
        <w:rPr>
          <w:rFonts w:asciiTheme="majorBidi" w:hAnsiTheme="majorBidi" w:cstheme="majorBidi"/>
          <w:i/>
          <w:iCs/>
          <w:color w:val="000000" w:themeColor="text1"/>
          <w:sz w:val="28"/>
          <w:szCs w:val="28"/>
          <w:lang w:bidi="he-IL"/>
        </w:rPr>
        <w:t xml:space="preserve">Reprinted from Issue #484 of </w:t>
      </w:r>
      <w:proofErr w:type="spellStart"/>
      <w:r w:rsidRPr="00137ED4">
        <w:rPr>
          <w:rFonts w:asciiTheme="majorBidi" w:hAnsiTheme="majorBidi" w:cstheme="majorBidi"/>
          <w:i/>
          <w:iCs/>
          <w:color w:val="000000" w:themeColor="text1"/>
          <w:sz w:val="28"/>
          <w:szCs w:val="28"/>
          <w:lang w:bidi="he-IL"/>
        </w:rPr>
        <w:t>L’Chaim</w:t>
      </w:r>
      <w:proofErr w:type="spellEnd"/>
      <w:r w:rsidRPr="00137ED4">
        <w:rPr>
          <w:rFonts w:asciiTheme="majorBidi" w:hAnsiTheme="majorBidi" w:cstheme="majorBidi"/>
          <w:i/>
          <w:iCs/>
          <w:color w:val="000000" w:themeColor="text1"/>
          <w:sz w:val="28"/>
          <w:szCs w:val="28"/>
          <w:lang w:bidi="he-IL"/>
        </w:rPr>
        <w:t xml:space="preserve"> for </w:t>
      </w:r>
      <w:proofErr w:type="spellStart"/>
      <w:r w:rsidRPr="00137ED4">
        <w:rPr>
          <w:rFonts w:asciiTheme="majorBidi" w:hAnsiTheme="majorBidi" w:cstheme="majorBidi"/>
          <w:i/>
          <w:iCs/>
          <w:color w:val="000000" w:themeColor="text1"/>
          <w:sz w:val="28"/>
          <w:szCs w:val="28"/>
          <w:lang w:bidi="he-IL"/>
        </w:rPr>
        <w:t>Parshas</w:t>
      </w:r>
      <w:proofErr w:type="spellEnd"/>
      <w:r w:rsidRPr="00137ED4">
        <w:rPr>
          <w:rFonts w:asciiTheme="majorBidi" w:hAnsiTheme="majorBidi" w:cstheme="majorBidi"/>
          <w:i/>
          <w:iCs/>
          <w:color w:val="000000" w:themeColor="text1"/>
          <w:sz w:val="28"/>
          <w:szCs w:val="28"/>
          <w:lang w:bidi="he-IL"/>
        </w:rPr>
        <w:t xml:space="preserve"> </w:t>
      </w:r>
      <w:proofErr w:type="spellStart"/>
      <w:r w:rsidRPr="00137ED4">
        <w:rPr>
          <w:rFonts w:asciiTheme="majorBidi" w:hAnsiTheme="majorBidi" w:cstheme="majorBidi"/>
          <w:i/>
          <w:iCs/>
          <w:color w:val="000000" w:themeColor="text1"/>
          <w:sz w:val="28"/>
          <w:szCs w:val="28"/>
          <w:lang w:bidi="he-IL"/>
        </w:rPr>
        <w:t>Shoftim</w:t>
      </w:r>
      <w:proofErr w:type="spellEnd"/>
      <w:r w:rsidRPr="00137ED4">
        <w:rPr>
          <w:rFonts w:asciiTheme="majorBidi" w:hAnsiTheme="majorBidi" w:cstheme="majorBidi"/>
          <w:i/>
          <w:iCs/>
          <w:color w:val="000000" w:themeColor="text1"/>
          <w:sz w:val="28"/>
          <w:szCs w:val="28"/>
          <w:lang w:bidi="he-IL"/>
        </w:rPr>
        <w:t xml:space="preserve"> 5757/1997. </w:t>
      </w:r>
      <w:r w:rsidR="00AE67D8" w:rsidRPr="00137ED4">
        <w:rPr>
          <w:rFonts w:asciiTheme="majorBidi" w:hAnsiTheme="majorBidi" w:cstheme="majorBidi"/>
          <w:i/>
          <w:iCs/>
          <w:color w:val="000000" w:themeColor="text1"/>
          <w:sz w:val="28"/>
          <w:szCs w:val="28"/>
          <w:lang w:bidi="he-IL"/>
        </w:rPr>
        <w:t xml:space="preserve">Adapted for </w:t>
      </w:r>
      <w:proofErr w:type="spellStart"/>
      <w:r w:rsidRPr="00137ED4">
        <w:rPr>
          <w:rFonts w:asciiTheme="majorBidi" w:hAnsiTheme="majorBidi" w:cstheme="majorBidi"/>
          <w:i/>
          <w:iCs/>
          <w:color w:val="000000" w:themeColor="text1"/>
          <w:sz w:val="28"/>
          <w:szCs w:val="28"/>
          <w:lang w:bidi="he-IL"/>
        </w:rPr>
        <w:t>Likutei</w:t>
      </w:r>
      <w:proofErr w:type="spellEnd"/>
      <w:r w:rsidRPr="00137ED4">
        <w:rPr>
          <w:rFonts w:asciiTheme="majorBidi" w:hAnsiTheme="majorBidi" w:cstheme="majorBidi"/>
          <w:i/>
          <w:iCs/>
          <w:color w:val="000000" w:themeColor="text1"/>
          <w:sz w:val="28"/>
          <w:szCs w:val="28"/>
          <w:lang w:bidi="he-IL"/>
        </w:rPr>
        <w:t xml:space="preserve"> </w:t>
      </w:r>
      <w:proofErr w:type="spellStart"/>
      <w:r w:rsidRPr="00137ED4">
        <w:rPr>
          <w:rFonts w:asciiTheme="majorBidi" w:hAnsiTheme="majorBidi" w:cstheme="majorBidi"/>
          <w:i/>
          <w:iCs/>
          <w:color w:val="000000" w:themeColor="text1"/>
          <w:sz w:val="28"/>
          <w:szCs w:val="28"/>
          <w:lang w:bidi="he-IL"/>
        </w:rPr>
        <w:t>Sichot</w:t>
      </w:r>
      <w:proofErr w:type="spellEnd"/>
      <w:r w:rsidR="00AE67D8" w:rsidRPr="00137ED4">
        <w:rPr>
          <w:rFonts w:asciiTheme="majorBidi" w:hAnsiTheme="majorBidi" w:cstheme="majorBidi"/>
          <w:i/>
          <w:iCs/>
          <w:color w:val="000000" w:themeColor="text1"/>
          <w:sz w:val="28"/>
          <w:szCs w:val="28"/>
          <w:lang w:bidi="he-IL"/>
        </w:rPr>
        <w:t>, Vol.</w:t>
      </w:r>
      <w:r w:rsidRPr="00137ED4">
        <w:rPr>
          <w:rFonts w:asciiTheme="majorBidi" w:hAnsiTheme="majorBidi" w:cstheme="majorBidi"/>
          <w:i/>
          <w:iCs/>
          <w:color w:val="000000" w:themeColor="text1"/>
          <w:sz w:val="28"/>
          <w:szCs w:val="28"/>
          <w:lang w:bidi="he-IL"/>
        </w:rPr>
        <w:t>14</w:t>
      </w:r>
      <w:r w:rsidR="00AE67D8" w:rsidRPr="00137ED4">
        <w:rPr>
          <w:rFonts w:asciiTheme="majorBidi" w:hAnsiTheme="majorBidi" w:cstheme="majorBidi"/>
          <w:i/>
          <w:iCs/>
          <w:color w:val="000000" w:themeColor="text1"/>
          <w:sz w:val="28"/>
          <w:szCs w:val="28"/>
          <w:lang w:bidi="he-IL"/>
        </w:rPr>
        <w:t>5</w:t>
      </w:r>
    </w:p>
    <w:p w14:paraId="0BE4FA49" w14:textId="1CEFBE60" w:rsidR="001A015A" w:rsidRPr="00137ED4" w:rsidRDefault="001A015A" w:rsidP="00137ED4">
      <w:pPr>
        <w:pStyle w:val="NoSpacing"/>
        <w:jc w:val="both"/>
        <w:rPr>
          <w:rFonts w:asciiTheme="majorBidi" w:hAnsiTheme="majorBidi" w:cstheme="majorBidi"/>
          <w:color w:val="000000" w:themeColor="text1"/>
          <w:sz w:val="28"/>
          <w:szCs w:val="28"/>
          <w:lang w:bidi="he-IL"/>
        </w:rPr>
      </w:pPr>
    </w:p>
    <w:p w14:paraId="7B6DCB0A" w14:textId="77777777" w:rsidR="00D7618D" w:rsidRDefault="00D7618D" w:rsidP="00D7618D">
      <w:pPr>
        <w:jc w:val="center"/>
        <w:rPr>
          <w:rFonts w:asciiTheme="majorBidi" w:hAnsiTheme="majorBidi" w:cstheme="majorBidi"/>
          <w:b/>
          <w:bCs/>
          <w:color w:val="000000" w:themeColor="text1"/>
          <w:sz w:val="72"/>
          <w:szCs w:val="72"/>
          <w:lang w:bidi="he-IL"/>
        </w:rPr>
      </w:pPr>
      <w:r>
        <w:rPr>
          <w:noProof/>
        </w:rPr>
        <w:drawing>
          <wp:inline distT="0" distB="0" distL="0" distR="0" wp14:anchorId="4DEC6E72" wp14:editId="3CE6E064">
            <wp:extent cx="4099560" cy="2680482"/>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7051" cy="2691919"/>
                    </a:xfrm>
                    <a:prstGeom prst="rect">
                      <a:avLst/>
                    </a:prstGeom>
                    <a:noFill/>
                    <a:ln>
                      <a:noFill/>
                    </a:ln>
                  </pic:spPr>
                </pic:pic>
              </a:graphicData>
            </a:graphic>
          </wp:inline>
        </w:drawing>
      </w:r>
    </w:p>
    <w:p w14:paraId="71834CC4" w14:textId="40616C5C" w:rsidR="00D7618D" w:rsidRPr="00D7618D" w:rsidRDefault="00D7618D">
      <w:pPr>
        <w:rPr>
          <w:rFonts w:asciiTheme="majorBidi" w:eastAsia="Calibri" w:hAnsiTheme="majorBidi" w:cstheme="majorBidi"/>
          <w:b/>
          <w:bCs/>
          <w:color w:val="000000" w:themeColor="text1"/>
          <w:sz w:val="28"/>
          <w:szCs w:val="28"/>
          <w:lang w:bidi="he-IL"/>
        </w:rPr>
      </w:pPr>
      <w:r w:rsidRPr="00D7618D">
        <w:rPr>
          <w:rFonts w:asciiTheme="majorBidi" w:hAnsiTheme="majorBidi" w:cstheme="majorBidi"/>
          <w:b/>
          <w:bCs/>
          <w:color w:val="000000"/>
          <w:sz w:val="28"/>
          <w:szCs w:val="28"/>
        </w:rPr>
        <w:t>Rosh Hashana greeting card depicting a Jewish wedding, Verlag Central, Warsaw, ca. 1920s. (RG 122 Postcards and Greeting Cards)</w:t>
      </w:r>
    </w:p>
    <w:p w14:paraId="0AD4651F" w14:textId="7130A052" w:rsidR="00644341" w:rsidRPr="00DC3D3A" w:rsidRDefault="00644341" w:rsidP="00644341">
      <w:pPr>
        <w:pStyle w:val="NoSpacing"/>
        <w:jc w:val="center"/>
        <w:rPr>
          <w:rFonts w:asciiTheme="majorBidi" w:hAnsiTheme="majorBidi" w:cstheme="majorBidi"/>
          <w:b/>
          <w:bCs/>
          <w:color w:val="000000" w:themeColor="text1"/>
          <w:sz w:val="72"/>
          <w:szCs w:val="72"/>
          <w:lang w:bidi="he-IL"/>
        </w:rPr>
      </w:pPr>
      <w:r w:rsidRPr="00DC3D3A">
        <w:rPr>
          <w:rFonts w:asciiTheme="majorBidi" w:hAnsiTheme="majorBidi" w:cstheme="majorBidi"/>
          <w:b/>
          <w:bCs/>
          <w:color w:val="000000" w:themeColor="text1"/>
          <w:sz w:val="72"/>
          <w:szCs w:val="72"/>
          <w:lang w:bidi="he-IL"/>
        </w:rPr>
        <w:lastRenderedPageBreak/>
        <w:t xml:space="preserve">Rabbi </w:t>
      </w:r>
      <w:proofErr w:type="spellStart"/>
      <w:r w:rsidRPr="00DC3D3A">
        <w:rPr>
          <w:rFonts w:asciiTheme="majorBidi" w:hAnsiTheme="majorBidi" w:cstheme="majorBidi"/>
          <w:b/>
          <w:bCs/>
          <w:color w:val="000000" w:themeColor="text1"/>
          <w:sz w:val="72"/>
          <w:szCs w:val="72"/>
          <w:lang w:bidi="he-IL"/>
        </w:rPr>
        <w:t>Berel</w:t>
      </w:r>
      <w:proofErr w:type="spellEnd"/>
      <w:r w:rsidRPr="00DC3D3A">
        <w:rPr>
          <w:rFonts w:asciiTheme="majorBidi" w:hAnsiTheme="majorBidi" w:cstheme="majorBidi"/>
          <w:b/>
          <w:bCs/>
          <w:color w:val="000000" w:themeColor="text1"/>
          <w:sz w:val="72"/>
          <w:szCs w:val="72"/>
          <w:lang w:bidi="he-IL"/>
        </w:rPr>
        <w:t xml:space="preserve"> Wein on </w:t>
      </w:r>
    </w:p>
    <w:p w14:paraId="11380372" w14:textId="31FB5CFC" w:rsidR="00644341" w:rsidRPr="00DC3D3A" w:rsidRDefault="00644341" w:rsidP="00644341">
      <w:pPr>
        <w:pStyle w:val="NoSpacing"/>
        <w:jc w:val="center"/>
        <w:rPr>
          <w:rFonts w:asciiTheme="majorBidi" w:hAnsiTheme="majorBidi" w:cstheme="majorBidi"/>
          <w:b/>
          <w:bCs/>
          <w:color w:val="000000" w:themeColor="text1"/>
          <w:sz w:val="72"/>
          <w:szCs w:val="72"/>
          <w:lang w:bidi="he-IL"/>
        </w:rPr>
      </w:pPr>
      <w:proofErr w:type="spellStart"/>
      <w:r w:rsidRPr="00DC3D3A">
        <w:rPr>
          <w:rFonts w:asciiTheme="majorBidi" w:hAnsiTheme="majorBidi" w:cstheme="majorBidi"/>
          <w:b/>
          <w:bCs/>
          <w:color w:val="000000" w:themeColor="text1"/>
          <w:sz w:val="72"/>
          <w:szCs w:val="72"/>
          <w:lang w:bidi="he-IL"/>
        </w:rPr>
        <w:t>Parshat</w:t>
      </w:r>
      <w:proofErr w:type="spellEnd"/>
      <w:r w:rsidRPr="00DC3D3A">
        <w:rPr>
          <w:rFonts w:asciiTheme="majorBidi" w:hAnsiTheme="majorBidi" w:cstheme="majorBidi"/>
          <w:b/>
          <w:bCs/>
          <w:color w:val="000000" w:themeColor="text1"/>
          <w:sz w:val="72"/>
          <w:szCs w:val="72"/>
          <w:lang w:bidi="he-IL"/>
        </w:rPr>
        <w:t xml:space="preserve"> </w:t>
      </w:r>
      <w:proofErr w:type="spellStart"/>
      <w:r w:rsidR="00C47AEF">
        <w:rPr>
          <w:rFonts w:asciiTheme="majorBidi" w:hAnsiTheme="majorBidi" w:cstheme="majorBidi"/>
          <w:b/>
          <w:bCs/>
          <w:color w:val="000000" w:themeColor="text1"/>
          <w:sz w:val="72"/>
          <w:szCs w:val="72"/>
          <w:lang w:bidi="he-IL"/>
        </w:rPr>
        <w:t>Shoftim</w:t>
      </w:r>
      <w:proofErr w:type="spellEnd"/>
      <w:r w:rsidRPr="00DC3D3A">
        <w:rPr>
          <w:rFonts w:asciiTheme="majorBidi" w:hAnsiTheme="majorBidi" w:cstheme="majorBidi"/>
          <w:b/>
          <w:bCs/>
          <w:color w:val="000000" w:themeColor="text1"/>
          <w:sz w:val="72"/>
          <w:szCs w:val="72"/>
          <w:lang w:bidi="he-IL"/>
        </w:rPr>
        <w:t xml:space="preserve"> 5782</w:t>
      </w:r>
    </w:p>
    <w:p w14:paraId="2CE8F432" w14:textId="77777777" w:rsidR="00644341" w:rsidRPr="00DC3D3A" w:rsidRDefault="00644341" w:rsidP="00644341">
      <w:pPr>
        <w:pStyle w:val="NoSpacing"/>
        <w:jc w:val="both"/>
        <w:rPr>
          <w:rFonts w:asciiTheme="majorBidi" w:hAnsiTheme="majorBidi" w:cstheme="majorBidi"/>
          <w:color w:val="000000" w:themeColor="text1"/>
          <w:sz w:val="28"/>
          <w:szCs w:val="28"/>
          <w:shd w:val="clear" w:color="auto" w:fill="FFFFFF"/>
        </w:rPr>
      </w:pPr>
    </w:p>
    <w:p w14:paraId="7FECFC73" w14:textId="77777777" w:rsidR="00644341" w:rsidRPr="00DC3D3A" w:rsidRDefault="00644341" w:rsidP="00644341">
      <w:pPr>
        <w:pStyle w:val="NoSpacing"/>
        <w:jc w:val="center"/>
        <w:rPr>
          <w:rFonts w:asciiTheme="majorBidi" w:hAnsiTheme="majorBidi" w:cstheme="majorBidi"/>
          <w:i/>
          <w:iCs/>
          <w:color w:val="000000" w:themeColor="text1"/>
          <w:sz w:val="28"/>
          <w:szCs w:val="28"/>
        </w:rPr>
      </w:pPr>
      <w:r w:rsidRPr="00DC3D3A">
        <w:rPr>
          <w:noProof/>
          <w:color w:val="000000" w:themeColor="text1"/>
        </w:rPr>
        <w:drawing>
          <wp:inline distT="0" distB="0" distL="0" distR="0" wp14:anchorId="0B4F26CB" wp14:editId="036F94D2">
            <wp:extent cx="2011270" cy="251787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a:stretch>
                      <a:fillRect/>
                    </a:stretch>
                  </pic:blipFill>
                  <pic:spPr>
                    <a:xfrm>
                      <a:off x="0" y="0"/>
                      <a:ext cx="2026133" cy="2536476"/>
                    </a:xfrm>
                    <a:prstGeom prst="rect">
                      <a:avLst/>
                    </a:prstGeom>
                  </pic:spPr>
                </pic:pic>
              </a:graphicData>
            </a:graphic>
          </wp:inline>
        </w:drawing>
      </w:r>
    </w:p>
    <w:p w14:paraId="6B69CAEA" w14:textId="77777777" w:rsidR="00BA5B27" w:rsidRDefault="00790B5E" w:rsidP="00BA5B27">
      <w:pPr>
        <w:pStyle w:val="NormalWeb"/>
        <w:spacing w:before="0" w:beforeAutospacing="0" w:after="0" w:afterAutospacing="0"/>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 </w:t>
      </w:r>
    </w:p>
    <w:p w14:paraId="7C0C61FA" w14:textId="5F6CFDAB" w:rsidR="003D3A71" w:rsidRPr="003D3A71" w:rsidRDefault="003D3A71" w:rsidP="003D3A71">
      <w:pPr>
        <w:pStyle w:val="NoSpacing"/>
        <w:ind w:firstLine="720"/>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Following the decisions of the court and judges of one’s time, even if one personally disagrees with those judicial conclusions, is the subject of this week’s parsha.  This leads to a later concept in halacha of a </w:t>
      </w:r>
      <w:proofErr w:type="spellStart"/>
      <w:r w:rsidRPr="003D3A71">
        <w:rPr>
          <w:rFonts w:asciiTheme="majorBidi" w:hAnsiTheme="majorBidi" w:cstheme="majorBidi"/>
          <w:i/>
          <w:iCs/>
          <w:color w:val="000000" w:themeColor="text1"/>
          <w:sz w:val="28"/>
          <w:szCs w:val="28"/>
          <w:lang w:bidi="he-IL"/>
        </w:rPr>
        <w:t>zakein</w:t>
      </w:r>
      <w:proofErr w:type="spellEnd"/>
      <w:r w:rsidRPr="003D3A71">
        <w:rPr>
          <w:rFonts w:asciiTheme="majorBidi" w:hAnsiTheme="majorBidi" w:cstheme="majorBidi"/>
          <w:color w:val="000000" w:themeColor="text1"/>
          <w:sz w:val="28"/>
          <w:szCs w:val="28"/>
          <w:lang w:bidi="he-IL"/>
        </w:rPr>
        <w:t> </w:t>
      </w:r>
      <w:proofErr w:type="spellStart"/>
      <w:r w:rsidRPr="003D3A71">
        <w:rPr>
          <w:rFonts w:asciiTheme="majorBidi" w:hAnsiTheme="majorBidi" w:cstheme="majorBidi"/>
          <w:i/>
          <w:iCs/>
          <w:color w:val="000000" w:themeColor="text1"/>
          <w:sz w:val="28"/>
          <w:szCs w:val="28"/>
          <w:lang w:bidi="he-IL"/>
        </w:rPr>
        <w:t>mamreh</w:t>
      </w:r>
      <w:proofErr w:type="spellEnd"/>
      <w:r w:rsidRPr="003D3A71">
        <w:rPr>
          <w:rFonts w:asciiTheme="majorBidi" w:hAnsiTheme="majorBidi" w:cstheme="majorBidi"/>
          <w:i/>
          <w:iCs/>
          <w:color w:val="000000" w:themeColor="text1"/>
          <w:sz w:val="28"/>
          <w:szCs w:val="28"/>
          <w:lang w:bidi="he-IL"/>
        </w:rPr>
        <w:t> </w:t>
      </w:r>
      <w:r w:rsidRPr="003D3A71">
        <w:rPr>
          <w:rFonts w:asciiTheme="majorBidi" w:hAnsiTheme="majorBidi" w:cstheme="majorBidi"/>
          <w:color w:val="000000" w:themeColor="text1"/>
          <w:sz w:val="28"/>
          <w:szCs w:val="28"/>
          <w:lang w:bidi="he-IL"/>
        </w:rPr>
        <w:t>– a leading scholar, a member of the Sanhedrin itself, who refuses to accept or abide by the majority position and opinion of his colleagues.</w:t>
      </w:r>
    </w:p>
    <w:p w14:paraId="0217B8AC" w14:textId="77777777" w:rsidR="003D3A71" w:rsidRPr="003D3A71" w:rsidRDefault="003D3A71" w:rsidP="003D3A71">
      <w:pPr>
        <w:pStyle w:val="NoSpacing"/>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 </w:t>
      </w:r>
    </w:p>
    <w:p w14:paraId="631453E8" w14:textId="77777777" w:rsidR="003D3A71" w:rsidRPr="003D3A71" w:rsidRDefault="003D3A71" w:rsidP="003D3A71">
      <w:pPr>
        <w:pStyle w:val="NoSpacing"/>
        <w:ind w:firstLine="720"/>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 xml:space="preserve">There is a normative stance in Jewish life and Judaism that demands and restricts individual freedom and everyone doing their own thing. Every scholar is convinced that his opinion is correct, perhaps even perfectly and exclusively correct. But one must be willing to accept the fact that if most of the scholars disagree, then the law must remain that way even if history later </w:t>
      </w:r>
      <w:proofErr w:type="spellStart"/>
      <w:r w:rsidRPr="003D3A71">
        <w:rPr>
          <w:rFonts w:asciiTheme="majorBidi" w:hAnsiTheme="majorBidi" w:cstheme="majorBidi"/>
          <w:color w:val="000000" w:themeColor="text1"/>
          <w:sz w:val="28"/>
          <w:szCs w:val="28"/>
          <w:lang w:bidi="he-IL"/>
        </w:rPr>
        <w:t>proves</w:t>
      </w:r>
      <w:proofErr w:type="spellEnd"/>
      <w:r w:rsidRPr="003D3A71">
        <w:rPr>
          <w:rFonts w:asciiTheme="majorBidi" w:hAnsiTheme="majorBidi" w:cstheme="majorBidi"/>
          <w:color w:val="000000" w:themeColor="text1"/>
          <w:sz w:val="28"/>
          <w:szCs w:val="28"/>
          <w:lang w:bidi="he-IL"/>
        </w:rPr>
        <w:t xml:space="preserve"> them wrong or mistaken.</w:t>
      </w:r>
    </w:p>
    <w:p w14:paraId="1DE3D8AE" w14:textId="77777777" w:rsidR="003D3A71" w:rsidRPr="003D3A71" w:rsidRDefault="003D3A71" w:rsidP="003D3A71">
      <w:pPr>
        <w:pStyle w:val="NoSpacing"/>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 </w:t>
      </w:r>
    </w:p>
    <w:p w14:paraId="48FC5D2F" w14:textId="77777777" w:rsidR="003D3A71" w:rsidRPr="003D3A71" w:rsidRDefault="003D3A71" w:rsidP="003D3A71">
      <w:pPr>
        <w:pStyle w:val="NoSpacing"/>
        <w:ind w:firstLine="720"/>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The majority, like any individual as well, is not infallible. But human society must function according to certain standards and norms and the Torah demands this type of discipline from all responsible leaders and judges. The </w:t>
      </w:r>
      <w:proofErr w:type="spellStart"/>
      <w:r w:rsidRPr="003D3A71">
        <w:rPr>
          <w:rFonts w:asciiTheme="majorBidi" w:hAnsiTheme="majorBidi" w:cstheme="majorBidi"/>
          <w:i/>
          <w:iCs/>
          <w:color w:val="000000" w:themeColor="text1"/>
          <w:sz w:val="28"/>
          <w:szCs w:val="28"/>
          <w:lang w:bidi="he-IL"/>
        </w:rPr>
        <w:t>zakein</w:t>
      </w:r>
      <w:proofErr w:type="spellEnd"/>
      <w:r w:rsidRPr="003D3A71">
        <w:rPr>
          <w:rFonts w:asciiTheme="majorBidi" w:hAnsiTheme="majorBidi" w:cstheme="majorBidi"/>
          <w:color w:val="000000" w:themeColor="text1"/>
          <w:sz w:val="28"/>
          <w:szCs w:val="28"/>
          <w:lang w:bidi="he-IL"/>
        </w:rPr>
        <w:t> </w:t>
      </w:r>
      <w:proofErr w:type="spellStart"/>
      <w:r w:rsidRPr="003D3A71">
        <w:rPr>
          <w:rFonts w:asciiTheme="majorBidi" w:hAnsiTheme="majorBidi" w:cstheme="majorBidi"/>
          <w:i/>
          <w:iCs/>
          <w:color w:val="000000" w:themeColor="text1"/>
          <w:sz w:val="28"/>
          <w:szCs w:val="28"/>
          <w:lang w:bidi="he-IL"/>
        </w:rPr>
        <w:t>mamreh</w:t>
      </w:r>
      <w:proofErr w:type="spellEnd"/>
      <w:r w:rsidRPr="003D3A71">
        <w:rPr>
          <w:rFonts w:asciiTheme="majorBidi" w:hAnsiTheme="majorBidi" w:cstheme="majorBidi"/>
          <w:color w:val="000000" w:themeColor="text1"/>
          <w:sz w:val="28"/>
          <w:szCs w:val="28"/>
          <w:lang w:bidi="he-IL"/>
        </w:rPr>
        <w:t> has the right to his own opinion but he has no right to preach it publicly in a way that will split the Jewish society and come to the disastrous situation of there being “two Torahs” present in Jewish society.</w:t>
      </w:r>
    </w:p>
    <w:p w14:paraId="148FA2FA" w14:textId="77777777" w:rsidR="003D3A71" w:rsidRPr="003D3A71" w:rsidRDefault="003D3A71" w:rsidP="003D3A71">
      <w:pPr>
        <w:pStyle w:val="NoSpacing"/>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 </w:t>
      </w:r>
    </w:p>
    <w:p w14:paraId="656C0E8F" w14:textId="77777777" w:rsidR="003D3A71" w:rsidRPr="003D3A71" w:rsidRDefault="003D3A71" w:rsidP="003D3A71">
      <w:pPr>
        <w:pStyle w:val="NoSpacing"/>
        <w:ind w:firstLine="720"/>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lastRenderedPageBreak/>
        <w:t>There must be a great deal of frustration in the heart of the </w:t>
      </w:r>
      <w:proofErr w:type="spellStart"/>
      <w:r w:rsidRPr="003D3A71">
        <w:rPr>
          <w:rFonts w:asciiTheme="majorBidi" w:hAnsiTheme="majorBidi" w:cstheme="majorBidi"/>
          <w:i/>
          <w:iCs/>
          <w:color w:val="000000" w:themeColor="text1"/>
          <w:sz w:val="28"/>
          <w:szCs w:val="28"/>
          <w:lang w:bidi="he-IL"/>
        </w:rPr>
        <w:t>zakein</w:t>
      </w:r>
      <w:proofErr w:type="spellEnd"/>
      <w:r w:rsidRPr="003D3A71">
        <w:rPr>
          <w:rFonts w:asciiTheme="majorBidi" w:hAnsiTheme="majorBidi" w:cstheme="majorBidi"/>
          <w:color w:val="000000" w:themeColor="text1"/>
          <w:sz w:val="28"/>
          <w:szCs w:val="28"/>
          <w:lang w:bidi="he-IL"/>
        </w:rPr>
        <w:t> </w:t>
      </w:r>
      <w:proofErr w:type="spellStart"/>
      <w:r w:rsidRPr="003D3A71">
        <w:rPr>
          <w:rFonts w:asciiTheme="majorBidi" w:hAnsiTheme="majorBidi" w:cstheme="majorBidi"/>
          <w:i/>
          <w:iCs/>
          <w:color w:val="000000" w:themeColor="text1"/>
          <w:sz w:val="28"/>
          <w:szCs w:val="28"/>
          <w:lang w:bidi="he-IL"/>
        </w:rPr>
        <w:t>mamreh</w:t>
      </w:r>
      <w:proofErr w:type="spellEnd"/>
      <w:r w:rsidRPr="003D3A71">
        <w:rPr>
          <w:rFonts w:asciiTheme="majorBidi" w:hAnsiTheme="majorBidi" w:cstheme="majorBidi"/>
          <w:i/>
          <w:iCs/>
          <w:color w:val="000000" w:themeColor="text1"/>
          <w:sz w:val="28"/>
          <w:szCs w:val="28"/>
          <w:lang w:bidi="he-IL"/>
        </w:rPr>
        <w:t> </w:t>
      </w:r>
      <w:r w:rsidRPr="003D3A71">
        <w:rPr>
          <w:rFonts w:asciiTheme="majorBidi" w:hAnsiTheme="majorBidi" w:cstheme="majorBidi"/>
          <w:color w:val="000000" w:themeColor="text1"/>
          <w:sz w:val="28"/>
          <w:szCs w:val="28"/>
          <w:lang w:bidi="he-IL"/>
        </w:rPr>
        <w:t>for he is undoubtedly convinced of the correctness of his position. But the Torah does not allow for the correctness of an individual opinion of law to endanger the entire delicate balance of judicial decision and halachic parameters. Again, the forest always trumps the trees in the Jewish view of law and halachic life.</w:t>
      </w:r>
    </w:p>
    <w:p w14:paraId="7D77778F" w14:textId="77777777" w:rsidR="003D3A71" w:rsidRPr="003D3A71" w:rsidRDefault="003D3A71" w:rsidP="003D3A71">
      <w:pPr>
        <w:pStyle w:val="NoSpacing"/>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 </w:t>
      </w:r>
    </w:p>
    <w:p w14:paraId="6B32B390" w14:textId="77777777" w:rsidR="003D3A71" w:rsidRPr="003D3A71" w:rsidRDefault="003D3A71" w:rsidP="003D3A71">
      <w:pPr>
        <w:pStyle w:val="NoSpacing"/>
        <w:ind w:firstLine="720"/>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The question now remains: is this true of the majority opinion regarding political and societal issues as well? Many times, in human history has the majority been wrong on crucial life and death issues. Winston Churchill was the lonely voice of warning in the 1930’s when Germany rearmed.</w:t>
      </w:r>
    </w:p>
    <w:p w14:paraId="131F9D04" w14:textId="77777777" w:rsidR="003D3A71" w:rsidRPr="003D3A71" w:rsidRDefault="003D3A71" w:rsidP="003D3A71">
      <w:pPr>
        <w:pStyle w:val="NoSpacing"/>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 </w:t>
      </w:r>
    </w:p>
    <w:p w14:paraId="3ED7661D" w14:textId="77777777" w:rsidR="003D3A71" w:rsidRPr="003D3A71" w:rsidRDefault="003D3A71" w:rsidP="003D3A71">
      <w:pPr>
        <w:pStyle w:val="NoSpacing"/>
        <w:ind w:firstLine="720"/>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 xml:space="preserve">Here in Israel, there have been many instances, especially over the past decade, when the majority has been wrong in its decisions and policies. The rabbis were a minority opinion in the times of the great rebellion against Rome and correctly foresaw the defeat and the destruction of the Temple. The prophet </w:t>
      </w:r>
      <w:proofErr w:type="spellStart"/>
      <w:r w:rsidRPr="003D3A71">
        <w:rPr>
          <w:rFonts w:asciiTheme="majorBidi" w:hAnsiTheme="majorBidi" w:cstheme="majorBidi"/>
          <w:color w:val="000000" w:themeColor="text1"/>
          <w:sz w:val="28"/>
          <w:szCs w:val="28"/>
          <w:lang w:bidi="he-IL"/>
        </w:rPr>
        <w:t>Yirmiyahu</w:t>
      </w:r>
      <w:proofErr w:type="spellEnd"/>
      <w:r w:rsidRPr="003D3A71">
        <w:rPr>
          <w:rFonts w:asciiTheme="majorBidi" w:hAnsiTheme="majorBidi" w:cstheme="majorBidi"/>
          <w:color w:val="000000" w:themeColor="text1"/>
          <w:sz w:val="28"/>
          <w:szCs w:val="28"/>
          <w:lang w:bidi="he-IL"/>
        </w:rPr>
        <w:t xml:space="preserve"> was a strident voice of dissension against the majority military and diplomatic policies of the kings of Judah.</w:t>
      </w:r>
    </w:p>
    <w:p w14:paraId="68754132" w14:textId="77777777" w:rsidR="003D3A71" w:rsidRPr="003D3A71" w:rsidRDefault="003D3A71" w:rsidP="003D3A71">
      <w:pPr>
        <w:pStyle w:val="NoSpacing"/>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 </w:t>
      </w:r>
    </w:p>
    <w:p w14:paraId="7553131F" w14:textId="77777777" w:rsidR="003D3A71" w:rsidRPr="003D3A71" w:rsidRDefault="003D3A71" w:rsidP="003D3A71">
      <w:pPr>
        <w:pStyle w:val="NoSpacing"/>
        <w:ind w:firstLine="720"/>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It is apparent that there is a significant difference between halachic and judicial decisions and national political and security issues. Eventually, even in these issues, the will of the majority will prevail in a democracy. But the dissenters have an innate right to be heard - and their opinion to be judiciously considered. The tyranny of the majority is a real danger in national matters.</w:t>
      </w:r>
    </w:p>
    <w:p w14:paraId="0F11850D" w14:textId="77777777" w:rsidR="003D3A71" w:rsidRPr="003D3A71" w:rsidRDefault="003D3A71" w:rsidP="003D3A71">
      <w:pPr>
        <w:pStyle w:val="NoSpacing"/>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 </w:t>
      </w:r>
    </w:p>
    <w:p w14:paraId="2E29EFB5" w14:textId="77777777" w:rsidR="003D3A71" w:rsidRPr="003D3A71" w:rsidRDefault="003D3A71" w:rsidP="003D3A71">
      <w:pPr>
        <w:pStyle w:val="NoSpacing"/>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 </w:t>
      </w:r>
    </w:p>
    <w:p w14:paraId="19DDBE22" w14:textId="77777777" w:rsidR="003D3A71" w:rsidRPr="003D3A71" w:rsidRDefault="003D3A71" w:rsidP="003D3A71">
      <w:pPr>
        <w:pStyle w:val="NoSpacing"/>
        <w:ind w:firstLine="720"/>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It is much harder in these types of issues to define what is the forest and what are the trees. It is clear though that the concept of </w:t>
      </w:r>
      <w:proofErr w:type="spellStart"/>
      <w:r w:rsidRPr="003D3A71">
        <w:rPr>
          <w:rFonts w:asciiTheme="majorBidi" w:hAnsiTheme="majorBidi" w:cstheme="majorBidi"/>
          <w:i/>
          <w:iCs/>
          <w:color w:val="000000" w:themeColor="text1"/>
          <w:sz w:val="28"/>
          <w:szCs w:val="28"/>
          <w:lang w:bidi="he-IL"/>
        </w:rPr>
        <w:t>zakein</w:t>
      </w:r>
      <w:proofErr w:type="spellEnd"/>
      <w:r w:rsidRPr="003D3A71">
        <w:rPr>
          <w:rFonts w:asciiTheme="majorBidi" w:hAnsiTheme="majorBidi" w:cstheme="majorBidi"/>
          <w:color w:val="000000" w:themeColor="text1"/>
          <w:sz w:val="28"/>
          <w:szCs w:val="28"/>
          <w:lang w:bidi="he-IL"/>
        </w:rPr>
        <w:t> </w:t>
      </w:r>
      <w:proofErr w:type="spellStart"/>
      <w:r w:rsidRPr="003D3A71">
        <w:rPr>
          <w:rFonts w:asciiTheme="majorBidi" w:hAnsiTheme="majorBidi" w:cstheme="majorBidi"/>
          <w:i/>
          <w:iCs/>
          <w:color w:val="000000" w:themeColor="text1"/>
          <w:sz w:val="28"/>
          <w:szCs w:val="28"/>
          <w:lang w:bidi="he-IL"/>
        </w:rPr>
        <w:t>mamreh</w:t>
      </w:r>
      <w:proofErr w:type="spellEnd"/>
      <w:r w:rsidRPr="003D3A71">
        <w:rPr>
          <w:rFonts w:asciiTheme="majorBidi" w:hAnsiTheme="majorBidi" w:cstheme="majorBidi"/>
          <w:i/>
          <w:iCs/>
          <w:color w:val="000000" w:themeColor="text1"/>
          <w:sz w:val="28"/>
          <w:szCs w:val="28"/>
          <w:lang w:bidi="he-IL"/>
        </w:rPr>
        <w:t> </w:t>
      </w:r>
      <w:r w:rsidRPr="003D3A71">
        <w:rPr>
          <w:rFonts w:asciiTheme="majorBidi" w:hAnsiTheme="majorBidi" w:cstheme="majorBidi"/>
          <w:color w:val="000000" w:themeColor="text1"/>
          <w:sz w:val="28"/>
          <w:szCs w:val="28"/>
          <w:lang w:bidi="he-IL"/>
        </w:rPr>
        <w:t>is limited to those specific halachic issues and procedures that are detailed for us in the Talmudic tractate of Sanhedrin. In other matters, the majority should always force itself to truly listen to the opinion of the minority and the minority has the duty to express those opinions lucidly and publicly.</w:t>
      </w:r>
    </w:p>
    <w:p w14:paraId="6AD3EDD9" w14:textId="77777777" w:rsidR="003D3A71" w:rsidRPr="003D3A71" w:rsidRDefault="003D3A71" w:rsidP="003D3A71">
      <w:pPr>
        <w:pStyle w:val="NoSpacing"/>
        <w:jc w:val="both"/>
        <w:rPr>
          <w:rFonts w:asciiTheme="majorBidi" w:hAnsiTheme="majorBidi" w:cstheme="majorBidi"/>
          <w:color w:val="000000" w:themeColor="text1"/>
          <w:sz w:val="28"/>
          <w:szCs w:val="28"/>
          <w:lang w:bidi="he-IL"/>
        </w:rPr>
      </w:pPr>
      <w:r w:rsidRPr="003D3A71">
        <w:rPr>
          <w:rFonts w:asciiTheme="majorBidi" w:hAnsiTheme="majorBidi" w:cstheme="majorBidi"/>
          <w:color w:val="000000" w:themeColor="text1"/>
          <w:sz w:val="28"/>
          <w:szCs w:val="28"/>
          <w:lang w:bidi="he-IL"/>
        </w:rPr>
        <w:t> </w:t>
      </w:r>
    </w:p>
    <w:p w14:paraId="5F589351" w14:textId="77777777" w:rsidR="003D3A71" w:rsidRPr="003D3A71" w:rsidRDefault="003D3A71" w:rsidP="003D3A71">
      <w:pPr>
        <w:pStyle w:val="NoSpacing"/>
        <w:jc w:val="both"/>
        <w:rPr>
          <w:rFonts w:asciiTheme="majorBidi" w:hAnsiTheme="majorBidi" w:cstheme="majorBidi"/>
          <w:color w:val="000000" w:themeColor="text1"/>
          <w:sz w:val="28"/>
          <w:szCs w:val="28"/>
          <w:lang w:bidi="he-IL"/>
        </w:rPr>
      </w:pPr>
      <w:proofErr w:type="spellStart"/>
      <w:r w:rsidRPr="003D3A71">
        <w:rPr>
          <w:rFonts w:asciiTheme="majorBidi" w:hAnsiTheme="majorBidi" w:cstheme="majorBidi"/>
          <w:color w:val="000000" w:themeColor="text1"/>
          <w:sz w:val="28"/>
          <w:szCs w:val="28"/>
          <w:lang w:bidi="he-IL"/>
        </w:rPr>
        <w:t>Shabat</w:t>
      </w:r>
      <w:proofErr w:type="spellEnd"/>
      <w:r w:rsidRPr="003D3A71">
        <w:rPr>
          <w:rFonts w:asciiTheme="majorBidi" w:hAnsiTheme="majorBidi" w:cstheme="majorBidi"/>
          <w:color w:val="000000" w:themeColor="text1"/>
          <w:sz w:val="28"/>
          <w:szCs w:val="28"/>
          <w:lang w:bidi="he-IL"/>
        </w:rPr>
        <w:t xml:space="preserve"> shalom.</w:t>
      </w:r>
    </w:p>
    <w:p w14:paraId="0D3DC5E8" w14:textId="6418836F" w:rsidR="00BA5B27" w:rsidRPr="003D3A71" w:rsidRDefault="00BA5B27" w:rsidP="003D3A71">
      <w:pPr>
        <w:pStyle w:val="NoSpacing"/>
        <w:jc w:val="both"/>
        <w:rPr>
          <w:rFonts w:asciiTheme="majorBidi" w:hAnsiTheme="majorBidi" w:cstheme="majorBidi"/>
          <w:color w:val="000000" w:themeColor="text1"/>
          <w:sz w:val="28"/>
          <w:szCs w:val="28"/>
          <w:lang w:bidi="he-IL"/>
        </w:rPr>
      </w:pPr>
    </w:p>
    <w:p w14:paraId="1063642C" w14:textId="299AF740" w:rsidR="00E764E9" w:rsidRDefault="00644341" w:rsidP="00A869E5">
      <w:pPr>
        <w:pStyle w:val="NoSpacing"/>
        <w:jc w:val="both"/>
        <w:rPr>
          <w:rFonts w:asciiTheme="majorBidi" w:hAnsiTheme="majorBidi" w:cstheme="majorBidi"/>
          <w:i/>
          <w:iCs/>
          <w:color w:val="000000" w:themeColor="text1"/>
          <w:sz w:val="28"/>
          <w:szCs w:val="28"/>
          <w:lang w:bidi="he-IL"/>
        </w:rPr>
      </w:pPr>
      <w:r w:rsidRPr="00A869E5">
        <w:rPr>
          <w:rFonts w:asciiTheme="majorBidi" w:hAnsiTheme="majorBidi" w:cstheme="majorBidi"/>
          <w:i/>
          <w:iCs/>
          <w:color w:val="000000" w:themeColor="text1"/>
          <w:sz w:val="28"/>
          <w:szCs w:val="28"/>
          <w:lang w:bidi="he-IL"/>
        </w:rPr>
        <w:t>Reprinted from the current website of rabbiwein.c</w:t>
      </w:r>
      <w:r w:rsidR="00124F79" w:rsidRPr="00A869E5">
        <w:rPr>
          <w:rFonts w:asciiTheme="majorBidi" w:hAnsiTheme="majorBidi" w:cstheme="majorBidi"/>
          <w:i/>
          <w:iCs/>
          <w:color w:val="000000" w:themeColor="text1"/>
          <w:sz w:val="28"/>
          <w:szCs w:val="28"/>
          <w:lang w:bidi="he-IL"/>
        </w:rPr>
        <w:t>om</w:t>
      </w:r>
    </w:p>
    <w:p w14:paraId="390C0F18" w14:textId="77777777" w:rsidR="00263875" w:rsidRDefault="00263875" w:rsidP="00A869E5">
      <w:pPr>
        <w:pStyle w:val="NoSpacing"/>
        <w:jc w:val="both"/>
        <w:rPr>
          <w:rFonts w:asciiTheme="majorBidi" w:hAnsiTheme="majorBidi" w:cstheme="majorBidi"/>
          <w:i/>
          <w:iCs/>
          <w:color w:val="000000" w:themeColor="text1"/>
          <w:sz w:val="28"/>
          <w:szCs w:val="28"/>
          <w:lang w:bidi="he-IL"/>
        </w:rPr>
      </w:pPr>
    </w:p>
    <w:p w14:paraId="10281191" w14:textId="77777777" w:rsidR="00CE37E3" w:rsidRDefault="005A1FA7" w:rsidP="00CE37E3">
      <w:pPr>
        <w:pStyle w:val="NoSpacing"/>
        <w:jc w:val="center"/>
        <w:rPr>
          <w:rFonts w:asciiTheme="majorBidi" w:hAnsiTheme="majorBidi" w:cstheme="majorBidi"/>
          <w:b/>
          <w:bCs/>
          <w:sz w:val="72"/>
          <w:szCs w:val="72"/>
        </w:rPr>
      </w:pPr>
      <w:r>
        <w:rPr>
          <w:i/>
          <w:iCs/>
          <w:lang w:bidi="he-IL"/>
        </w:rPr>
        <w:br w:type="page"/>
      </w:r>
      <w:r w:rsidR="00CE37E3" w:rsidRPr="00CE37E3">
        <w:rPr>
          <w:rFonts w:asciiTheme="majorBidi" w:hAnsiTheme="majorBidi" w:cstheme="majorBidi"/>
          <w:b/>
          <w:bCs/>
          <w:sz w:val="72"/>
          <w:szCs w:val="72"/>
        </w:rPr>
        <w:lastRenderedPageBreak/>
        <w:t xml:space="preserve">Sir Isaac Newton </w:t>
      </w:r>
    </w:p>
    <w:p w14:paraId="6C42217A" w14:textId="05D11A02" w:rsidR="00CE37E3" w:rsidRPr="00CE37E3" w:rsidRDefault="00CE37E3" w:rsidP="00CE37E3">
      <w:pPr>
        <w:pStyle w:val="NoSpacing"/>
        <w:jc w:val="center"/>
        <w:rPr>
          <w:rFonts w:asciiTheme="majorBidi" w:hAnsiTheme="majorBidi" w:cstheme="majorBidi"/>
          <w:b/>
          <w:bCs/>
          <w:sz w:val="72"/>
          <w:szCs w:val="72"/>
        </w:rPr>
      </w:pPr>
      <w:r>
        <w:rPr>
          <w:rFonts w:asciiTheme="majorBidi" w:hAnsiTheme="majorBidi" w:cstheme="majorBidi"/>
          <w:b/>
          <w:bCs/>
          <w:sz w:val="72"/>
          <w:szCs w:val="72"/>
        </w:rPr>
        <w:t>A</w:t>
      </w:r>
      <w:r w:rsidRPr="00CE37E3">
        <w:rPr>
          <w:rFonts w:asciiTheme="majorBidi" w:hAnsiTheme="majorBidi" w:cstheme="majorBidi"/>
          <w:b/>
          <w:bCs/>
          <w:sz w:val="72"/>
          <w:szCs w:val="72"/>
        </w:rPr>
        <w:t>nd Judaism</w:t>
      </w:r>
    </w:p>
    <w:p w14:paraId="400B3929" w14:textId="6542648B" w:rsidR="00CE37E3" w:rsidRPr="00CE37E3" w:rsidRDefault="00CE37E3" w:rsidP="00CE37E3">
      <w:pPr>
        <w:pStyle w:val="NoSpacing"/>
        <w:jc w:val="center"/>
        <w:rPr>
          <w:rFonts w:asciiTheme="majorBidi" w:hAnsiTheme="majorBidi" w:cstheme="majorBidi"/>
          <w:b/>
          <w:bCs/>
          <w:sz w:val="36"/>
          <w:szCs w:val="36"/>
        </w:rPr>
      </w:pPr>
      <w:r w:rsidRPr="00CE37E3">
        <w:rPr>
          <w:rFonts w:asciiTheme="majorBidi" w:hAnsiTheme="majorBidi" w:cstheme="majorBidi"/>
          <w:b/>
          <w:bCs/>
          <w:sz w:val="36"/>
          <w:szCs w:val="36"/>
        </w:rPr>
        <w:t>By </w:t>
      </w:r>
      <w:proofErr w:type="spellStart"/>
      <w:r w:rsidRPr="00CE37E3">
        <w:rPr>
          <w:rFonts w:asciiTheme="majorBidi" w:hAnsiTheme="majorBidi" w:cstheme="majorBidi"/>
          <w:b/>
          <w:bCs/>
          <w:sz w:val="36"/>
          <w:szCs w:val="36"/>
        </w:rPr>
        <w:fldChar w:fldCharType="begin"/>
      </w:r>
      <w:r w:rsidRPr="00CE37E3">
        <w:rPr>
          <w:rFonts w:asciiTheme="majorBidi" w:hAnsiTheme="majorBidi" w:cstheme="majorBidi"/>
          <w:b/>
          <w:bCs/>
          <w:sz w:val="36"/>
          <w:szCs w:val="36"/>
        </w:rPr>
        <w:instrText xml:space="preserve"> HYPERLINK "https://aish.com/authors/306956471?aut_id=4842" </w:instrText>
      </w:r>
      <w:r w:rsidRPr="00CE37E3">
        <w:rPr>
          <w:rFonts w:asciiTheme="majorBidi" w:hAnsiTheme="majorBidi" w:cstheme="majorBidi"/>
          <w:b/>
          <w:bCs/>
          <w:sz w:val="36"/>
          <w:szCs w:val="36"/>
        </w:rPr>
        <w:fldChar w:fldCharType="separate"/>
      </w:r>
      <w:r w:rsidRPr="00CE37E3">
        <w:rPr>
          <w:rStyle w:val="Hyperlink"/>
          <w:rFonts w:asciiTheme="majorBidi" w:hAnsiTheme="majorBidi" w:cstheme="majorBidi"/>
          <w:b/>
          <w:bCs/>
          <w:color w:val="000000" w:themeColor="text1"/>
          <w:sz w:val="36"/>
          <w:szCs w:val="36"/>
          <w:u w:val="none"/>
        </w:rPr>
        <w:t>Bluma</w:t>
      </w:r>
      <w:proofErr w:type="spellEnd"/>
      <w:r w:rsidRPr="00CE37E3">
        <w:rPr>
          <w:rStyle w:val="Hyperlink"/>
          <w:rFonts w:asciiTheme="majorBidi" w:hAnsiTheme="majorBidi" w:cstheme="majorBidi"/>
          <w:b/>
          <w:bCs/>
          <w:color w:val="000000" w:themeColor="text1"/>
          <w:sz w:val="36"/>
          <w:szCs w:val="36"/>
          <w:u w:val="none"/>
        </w:rPr>
        <w:t xml:space="preserve"> Gordon</w:t>
      </w:r>
      <w:r w:rsidRPr="00CE37E3">
        <w:rPr>
          <w:rFonts w:asciiTheme="majorBidi" w:hAnsiTheme="majorBidi" w:cstheme="majorBidi"/>
          <w:b/>
          <w:bCs/>
          <w:sz w:val="36"/>
          <w:szCs w:val="36"/>
        </w:rPr>
        <w:fldChar w:fldCharType="end"/>
      </w:r>
    </w:p>
    <w:p w14:paraId="3F18263A" w14:textId="77777777" w:rsidR="00CE37E3" w:rsidRPr="00CE37E3" w:rsidRDefault="00CE37E3" w:rsidP="00CE37E3">
      <w:pPr>
        <w:pStyle w:val="NoSpacing"/>
        <w:jc w:val="both"/>
        <w:rPr>
          <w:rFonts w:asciiTheme="majorBidi" w:hAnsiTheme="majorBidi" w:cstheme="majorBidi"/>
          <w:sz w:val="28"/>
          <w:szCs w:val="28"/>
        </w:rPr>
      </w:pPr>
    </w:p>
    <w:p w14:paraId="5A9F90DE" w14:textId="35614266" w:rsidR="00CE37E3" w:rsidRPr="00CE37E3" w:rsidRDefault="00CE37E3" w:rsidP="00CE37E3">
      <w:pPr>
        <w:pStyle w:val="NoSpacing"/>
        <w:jc w:val="both"/>
        <w:rPr>
          <w:rFonts w:asciiTheme="majorBidi" w:hAnsiTheme="majorBidi" w:cstheme="majorBidi"/>
          <w:sz w:val="28"/>
          <w:szCs w:val="28"/>
        </w:rPr>
      </w:pPr>
      <w:r w:rsidRPr="00CE37E3">
        <w:rPr>
          <w:rFonts w:asciiTheme="majorBidi" w:hAnsiTheme="majorBidi" w:cstheme="majorBidi"/>
          <w:noProof/>
          <w:sz w:val="28"/>
          <w:szCs w:val="28"/>
        </w:rPr>
        <w:drawing>
          <wp:inline distT="0" distB="0" distL="0" distR="0" wp14:anchorId="0275EB6A" wp14:editId="74171A84">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685698B" w14:textId="4D8879F9" w:rsidR="00CE37E3" w:rsidRPr="00B70BCF" w:rsidRDefault="00CE37E3" w:rsidP="00CE37E3">
      <w:pPr>
        <w:pStyle w:val="NoSpacing"/>
        <w:jc w:val="both"/>
        <w:rPr>
          <w:rFonts w:asciiTheme="majorBidi" w:hAnsiTheme="majorBidi" w:cstheme="majorBidi"/>
          <w:b/>
          <w:bCs/>
          <w:i/>
          <w:iCs/>
          <w:sz w:val="28"/>
          <w:szCs w:val="28"/>
        </w:rPr>
      </w:pPr>
      <w:r w:rsidRPr="00B70BCF">
        <w:rPr>
          <w:rFonts w:asciiTheme="majorBidi" w:hAnsiTheme="majorBidi" w:cstheme="majorBidi"/>
          <w:b/>
          <w:bCs/>
          <w:i/>
          <w:iCs/>
          <w:sz w:val="28"/>
          <w:szCs w:val="28"/>
        </w:rPr>
        <w:t xml:space="preserve">The </w:t>
      </w:r>
      <w:proofErr w:type="gramStart"/>
      <w:r w:rsidRPr="00B70BCF">
        <w:rPr>
          <w:rFonts w:asciiTheme="majorBidi" w:hAnsiTheme="majorBidi" w:cstheme="majorBidi"/>
          <w:b/>
          <w:bCs/>
          <w:i/>
          <w:iCs/>
          <w:sz w:val="28"/>
          <w:szCs w:val="28"/>
        </w:rPr>
        <w:t>scientist’s</w:t>
      </w:r>
      <w:proofErr w:type="gramEnd"/>
      <w:r w:rsidRPr="00B70BCF">
        <w:rPr>
          <w:rFonts w:asciiTheme="majorBidi" w:hAnsiTheme="majorBidi" w:cstheme="majorBidi"/>
          <w:b/>
          <w:bCs/>
          <w:i/>
          <w:iCs/>
          <w:sz w:val="28"/>
          <w:szCs w:val="28"/>
        </w:rPr>
        <w:t xml:space="preserve"> recently disclosed private papers reveal his deep reverence for ancient Jewish wisdom.</w:t>
      </w:r>
    </w:p>
    <w:p w14:paraId="07BC3315" w14:textId="77777777" w:rsidR="00B70BCF" w:rsidRPr="00CE37E3" w:rsidRDefault="00B70BCF" w:rsidP="00CE37E3">
      <w:pPr>
        <w:pStyle w:val="NoSpacing"/>
        <w:jc w:val="both"/>
        <w:rPr>
          <w:rFonts w:asciiTheme="majorBidi" w:hAnsiTheme="majorBidi" w:cstheme="majorBidi"/>
          <w:i/>
          <w:iCs/>
          <w:sz w:val="28"/>
          <w:szCs w:val="28"/>
        </w:rPr>
      </w:pPr>
    </w:p>
    <w:p w14:paraId="37A3ED9E" w14:textId="77777777" w:rsidR="00B70BCF" w:rsidRDefault="00B70BCF" w:rsidP="00CE37E3">
      <w:pPr>
        <w:pStyle w:val="NoSpacing"/>
        <w:jc w:val="both"/>
        <w:rPr>
          <w:rFonts w:asciiTheme="majorBidi" w:hAnsiTheme="majorBidi" w:cstheme="majorBidi"/>
          <w:sz w:val="28"/>
          <w:szCs w:val="28"/>
        </w:rPr>
        <w:sectPr w:rsidR="00B70BCF" w:rsidSect="00C47AEF">
          <w:headerReference w:type="default" r:id="rId19"/>
          <w:footerReference w:type="default" r:id="rId20"/>
          <w:type w:val="continuous"/>
          <w:pgSz w:w="12240" w:h="15840"/>
          <w:pgMar w:top="1440" w:right="1440" w:bottom="1440" w:left="1440" w:header="720" w:footer="720" w:gutter="0"/>
          <w:cols w:space="720"/>
          <w:docGrid w:linePitch="360"/>
        </w:sectPr>
      </w:pPr>
    </w:p>
    <w:p w14:paraId="689DBDAA" w14:textId="77777777" w:rsidR="00B70BCF" w:rsidRDefault="00CE37E3" w:rsidP="00B70BCF">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 xml:space="preserve">Sir Isaac Newton was one of the greatest scientists of all time. Some of his most outstanding discoveries include the laws of optics or the physics of light, the three laws of motion, the laws of gravity, and calculus. </w:t>
      </w:r>
    </w:p>
    <w:p w14:paraId="372ECB9E" w14:textId="0681FF73" w:rsidR="00CE37E3" w:rsidRDefault="00CE37E3" w:rsidP="00B70BCF">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He is also famous for his </w:t>
      </w:r>
      <w:r w:rsidRPr="00CE37E3">
        <w:rPr>
          <w:rFonts w:asciiTheme="majorBidi" w:hAnsiTheme="majorBidi" w:cstheme="majorBidi"/>
          <w:i/>
          <w:iCs/>
          <w:sz w:val="28"/>
          <w:szCs w:val="28"/>
        </w:rPr>
        <w:t>Principia Mathematica</w:t>
      </w:r>
      <w:r w:rsidRPr="00CE37E3">
        <w:rPr>
          <w:rFonts w:asciiTheme="majorBidi" w:hAnsiTheme="majorBidi" w:cstheme="majorBidi"/>
          <w:sz w:val="28"/>
          <w:szCs w:val="28"/>
        </w:rPr>
        <w:t xml:space="preserve">, the most widely read scientific work of all time, in which he explains the motions of the planets in a single mathematical system. Born in an age that embraced </w:t>
      </w:r>
      <w:r w:rsidRPr="00CE37E3">
        <w:rPr>
          <w:rFonts w:asciiTheme="majorBidi" w:hAnsiTheme="majorBidi" w:cstheme="majorBidi"/>
          <w:sz w:val="28"/>
          <w:szCs w:val="28"/>
        </w:rPr>
        <w:t>rationalism and shunned religious authority, Newton was also hailed as a hero of his era. Yet, recent divulgement of Newton’s personal writings challenges all common assumptions about his true identity.</w:t>
      </w:r>
    </w:p>
    <w:p w14:paraId="44318657" w14:textId="77777777" w:rsidR="00B70BCF" w:rsidRPr="00CE37E3" w:rsidRDefault="00B70BCF" w:rsidP="00B70BCF">
      <w:pPr>
        <w:pStyle w:val="NoSpacing"/>
        <w:ind w:firstLine="720"/>
        <w:jc w:val="both"/>
        <w:rPr>
          <w:rFonts w:asciiTheme="majorBidi" w:hAnsiTheme="majorBidi" w:cstheme="majorBidi"/>
          <w:sz w:val="28"/>
          <w:szCs w:val="28"/>
        </w:rPr>
      </w:pPr>
    </w:p>
    <w:p w14:paraId="1946493D" w14:textId="77777777" w:rsidR="00CE37E3" w:rsidRPr="00B70BCF" w:rsidRDefault="00CE37E3" w:rsidP="00B70BCF">
      <w:pPr>
        <w:pStyle w:val="NoSpacing"/>
        <w:jc w:val="center"/>
        <w:rPr>
          <w:rFonts w:asciiTheme="majorBidi" w:hAnsiTheme="majorBidi" w:cstheme="majorBidi"/>
          <w:b/>
          <w:bCs/>
          <w:spacing w:val="5"/>
          <w:sz w:val="28"/>
          <w:szCs w:val="28"/>
        </w:rPr>
      </w:pPr>
      <w:r w:rsidRPr="00B70BCF">
        <w:rPr>
          <w:rFonts w:asciiTheme="majorBidi" w:hAnsiTheme="majorBidi" w:cstheme="majorBidi"/>
          <w:b/>
          <w:bCs/>
          <w:spacing w:val="5"/>
          <w:sz w:val="28"/>
          <w:szCs w:val="28"/>
        </w:rPr>
        <w:t>Newton’s Private Beliefs</w:t>
      </w:r>
    </w:p>
    <w:p w14:paraId="5F7D9A4B" w14:textId="77777777" w:rsidR="00B70BCF" w:rsidRDefault="00CE37E3" w:rsidP="00B70BCF">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Newton’s private beliefs have been under the radar for hundreds of years, perhaps because of their unfavorable reception. Bernard Cohen’s book </w:t>
      </w:r>
      <w:r w:rsidRPr="00CE37E3">
        <w:rPr>
          <w:rFonts w:asciiTheme="majorBidi" w:hAnsiTheme="majorBidi" w:cstheme="majorBidi"/>
          <w:i/>
          <w:iCs/>
          <w:sz w:val="28"/>
          <w:szCs w:val="28"/>
        </w:rPr>
        <w:t xml:space="preserve">Franklin and </w:t>
      </w:r>
      <w:r w:rsidRPr="00CE37E3">
        <w:rPr>
          <w:rFonts w:asciiTheme="majorBidi" w:hAnsiTheme="majorBidi" w:cstheme="majorBidi"/>
          <w:i/>
          <w:iCs/>
          <w:sz w:val="28"/>
          <w:szCs w:val="28"/>
        </w:rPr>
        <w:lastRenderedPageBreak/>
        <w:t>Newton </w:t>
      </w:r>
      <w:r w:rsidRPr="00CE37E3">
        <w:rPr>
          <w:rFonts w:asciiTheme="majorBidi" w:hAnsiTheme="majorBidi" w:cstheme="majorBidi"/>
          <w:sz w:val="28"/>
          <w:szCs w:val="28"/>
        </w:rPr>
        <w:t xml:space="preserve">discusses the </w:t>
      </w:r>
      <w:proofErr w:type="gramStart"/>
      <w:r w:rsidRPr="00CE37E3">
        <w:rPr>
          <w:rFonts w:asciiTheme="majorBidi" w:hAnsiTheme="majorBidi" w:cstheme="majorBidi"/>
          <w:sz w:val="28"/>
          <w:szCs w:val="28"/>
        </w:rPr>
        <w:t>first time</w:t>
      </w:r>
      <w:proofErr w:type="gramEnd"/>
      <w:r w:rsidRPr="00CE37E3">
        <w:rPr>
          <w:rFonts w:asciiTheme="majorBidi" w:hAnsiTheme="majorBidi" w:cstheme="majorBidi"/>
          <w:sz w:val="28"/>
          <w:szCs w:val="28"/>
        </w:rPr>
        <w:t xml:space="preserve"> scientists discovered Newton’s personal manuscripts: </w:t>
      </w:r>
    </w:p>
    <w:p w14:paraId="215F1919" w14:textId="77777777" w:rsidR="00B70BCF" w:rsidRDefault="00CE37E3" w:rsidP="00B70BCF">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 xml:space="preserve">He quotes John Maynard Keynes, the British great economist: “‘Upon his death in 1727, a very big box of unusual papers was discovered in his room. Bishop Samuel Horsley, who was also a scientist, was asked to inspect the box with view to publication. </w:t>
      </w:r>
    </w:p>
    <w:p w14:paraId="38745EA9" w14:textId="70950EA1" w:rsidR="00CE37E3" w:rsidRDefault="00CE37E3" w:rsidP="00B70BCF">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He saw the contents with horror and slammed the lid...’ shut.” The recent disclosure of Newton’s private manuscripts revealed that Newton was far from the archetype rationalist he was originally assumed to be.</w:t>
      </w:r>
    </w:p>
    <w:p w14:paraId="098BA6BE" w14:textId="77777777" w:rsidR="00B70BCF" w:rsidRPr="00CE37E3" w:rsidRDefault="00B70BCF" w:rsidP="00CE37E3">
      <w:pPr>
        <w:pStyle w:val="NoSpacing"/>
        <w:jc w:val="both"/>
        <w:rPr>
          <w:rFonts w:asciiTheme="majorBidi" w:hAnsiTheme="majorBidi" w:cstheme="majorBidi"/>
          <w:sz w:val="28"/>
          <w:szCs w:val="28"/>
        </w:rPr>
      </w:pPr>
    </w:p>
    <w:p w14:paraId="63604765" w14:textId="39516799" w:rsidR="00CE37E3" w:rsidRDefault="00CE37E3" w:rsidP="00CE37E3">
      <w:pPr>
        <w:pStyle w:val="NoSpacing"/>
        <w:jc w:val="both"/>
        <w:rPr>
          <w:rFonts w:asciiTheme="majorBidi" w:hAnsiTheme="majorBidi" w:cstheme="majorBidi"/>
          <w:i/>
          <w:iCs/>
          <w:sz w:val="28"/>
          <w:szCs w:val="28"/>
        </w:rPr>
      </w:pPr>
      <w:r w:rsidRPr="00CE37E3">
        <w:rPr>
          <w:rFonts w:asciiTheme="majorBidi" w:hAnsiTheme="majorBidi" w:cstheme="majorBidi"/>
          <w:i/>
          <w:iCs/>
          <w:noProof/>
          <w:sz w:val="28"/>
          <w:szCs w:val="28"/>
        </w:rPr>
        <w:drawing>
          <wp:inline distT="0" distB="0" distL="0" distR="0" wp14:anchorId="00D4E507" wp14:editId="06A7C679">
            <wp:extent cx="2895600" cy="180820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4763" cy="1813925"/>
                    </a:xfrm>
                    <a:prstGeom prst="rect">
                      <a:avLst/>
                    </a:prstGeom>
                    <a:noFill/>
                    <a:ln>
                      <a:noFill/>
                    </a:ln>
                  </pic:spPr>
                </pic:pic>
              </a:graphicData>
            </a:graphic>
          </wp:inline>
        </w:drawing>
      </w:r>
      <w:r w:rsidRPr="00CE37E3">
        <w:rPr>
          <w:rFonts w:asciiTheme="majorBidi" w:hAnsiTheme="majorBidi" w:cstheme="majorBidi"/>
          <w:i/>
          <w:iCs/>
          <w:sz w:val="28"/>
          <w:szCs w:val="28"/>
        </w:rPr>
        <w:t>A page of Isaac Newton's writing featuring, the prayer, in Hebrew,</w:t>
      </w:r>
      <w:r w:rsidRPr="00CE37E3">
        <w:rPr>
          <w:rFonts w:asciiTheme="majorBidi" w:hAnsiTheme="majorBidi" w:cstheme="majorBidi"/>
          <w:i/>
          <w:iCs/>
          <w:sz w:val="28"/>
          <w:szCs w:val="28"/>
        </w:rPr>
        <w:br/>
        <w:t>'Blessed is His name for eternity.'</w:t>
      </w:r>
    </w:p>
    <w:p w14:paraId="03001906" w14:textId="77777777" w:rsidR="00B70BCF" w:rsidRPr="00CE37E3" w:rsidRDefault="00B70BCF" w:rsidP="00CE37E3">
      <w:pPr>
        <w:pStyle w:val="NoSpacing"/>
        <w:jc w:val="both"/>
        <w:rPr>
          <w:rFonts w:asciiTheme="majorBidi" w:hAnsiTheme="majorBidi" w:cstheme="majorBidi"/>
          <w:i/>
          <w:iCs/>
          <w:sz w:val="28"/>
          <w:szCs w:val="28"/>
        </w:rPr>
      </w:pPr>
    </w:p>
    <w:p w14:paraId="7F9FCAE6" w14:textId="6D75C1EF" w:rsidR="00CE37E3" w:rsidRDefault="00CE37E3" w:rsidP="00B70BCF">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After being tucked away for 200 years, </w:t>
      </w:r>
      <w:hyperlink r:id="rId22" w:tgtFrame="_blank" w:history="1">
        <w:r w:rsidRPr="00CE37E3">
          <w:rPr>
            <w:rStyle w:val="Hyperlink"/>
            <w:rFonts w:asciiTheme="majorBidi" w:hAnsiTheme="majorBidi" w:cstheme="majorBidi"/>
            <w:color w:val="000000" w:themeColor="text1"/>
            <w:sz w:val="28"/>
            <w:szCs w:val="28"/>
            <w:u w:val="none"/>
          </w:rPr>
          <w:t>Newton’s manuscripts</w:t>
        </w:r>
      </w:hyperlink>
      <w:r w:rsidRPr="00CE37E3">
        <w:rPr>
          <w:rFonts w:asciiTheme="majorBidi" w:hAnsiTheme="majorBidi" w:cstheme="majorBidi"/>
          <w:sz w:val="28"/>
          <w:szCs w:val="28"/>
        </w:rPr>
        <w:t xml:space="preserve"> were finally auctioned off in 1936. Keynes, The Babson family in America, and Israeli Professor Avraham Shalom </w:t>
      </w:r>
      <w:proofErr w:type="spellStart"/>
      <w:r w:rsidRPr="00CE37E3">
        <w:rPr>
          <w:rFonts w:asciiTheme="majorBidi" w:hAnsiTheme="majorBidi" w:cstheme="majorBidi"/>
          <w:sz w:val="28"/>
          <w:szCs w:val="28"/>
        </w:rPr>
        <w:t>Yahuda</w:t>
      </w:r>
      <w:proofErr w:type="spellEnd"/>
      <w:r w:rsidRPr="00CE37E3">
        <w:rPr>
          <w:rFonts w:asciiTheme="majorBidi" w:hAnsiTheme="majorBidi" w:cstheme="majorBidi"/>
          <w:sz w:val="28"/>
          <w:szCs w:val="28"/>
        </w:rPr>
        <w:t xml:space="preserve"> bought the majority of them and donated them to university libraries around the world. These </w:t>
      </w:r>
      <w:r w:rsidRPr="00CE37E3">
        <w:rPr>
          <w:rFonts w:asciiTheme="majorBidi" w:hAnsiTheme="majorBidi" w:cstheme="majorBidi"/>
          <w:sz w:val="28"/>
          <w:szCs w:val="28"/>
        </w:rPr>
        <w:t>manuscripts have been made available in the past 25 years.</w:t>
      </w:r>
    </w:p>
    <w:p w14:paraId="599DCD95" w14:textId="77777777" w:rsidR="00B70BCF" w:rsidRPr="00CE37E3" w:rsidRDefault="00B70BCF" w:rsidP="00B70BCF">
      <w:pPr>
        <w:pStyle w:val="NoSpacing"/>
        <w:ind w:firstLine="720"/>
        <w:jc w:val="both"/>
        <w:rPr>
          <w:rFonts w:asciiTheme="majorBidi" w:hAnsiTheme="majorBidi" w:cstheme="majorBidi"/>
          <w:sz w:val="28"/>
          <w:szCs w:val="28"/>
        </w:rPr>
      </w:pPr>
    </w:p>
    <w:p w14:paraId="3037D842" w14:textId="77777777" w:rsidR="00CE37E3" w:rsidRPr="00B70BCF" w:rsidRDefault="00CE37E3" w:rsidP="00B70BCF">
      <w:pPr>
        <w:pStyle w:val="NoSpacing"/>
        <w:jc w:val="center"/>
        <w:rPr>
          <w:rFonts w:asciiTheme="majorBidi" w:hAnsiTheme="majorBidi" w:cstheme="majorBidi"/>
          <w:b/>
          <w:bCs/>
          <w:spacing w:val="5"/>
          <w:sz w:val="28"/>
          <w:szCs w:val="28"/>
        </w:rPr>
      </w:pPr>
      <w:r w:rsidRPr="00B70BCF">
        <w:rPr>
          <w:rFonts w:asciiTheme="majorBidi" w:hAnsiTheme="majorBidi" w:cstheme="majorBidi"/>
          <w:b/>
          <w:bCs/>
          <w:spacing w:val="5"/>
          <w:sz w:val="28"/>
          <w:szCs w:val="28"/>
        </w:rPr>
        <w:t>Newton’s “strange” interests</w:t>
      </w:r>
    </w:p>
    <w:p w14:paraId="00B54075" w14:textId="77777777" w:rsidR="00B70BCF" w:rsidRDefault="00CE37E3" w:rsidP="00B70BCF">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 xml:space="preserve">It’s no wonder that both Christian and secular-minded scientists who had originally revered Newton had little incentive to publicize their findings. Newton’s manuscripts revealed that he took a keen interest in “archaic” Jewish wisdom. </w:t>
      </w:r>
    </w:p>
    <w:p w14:paraId="5AB8EA95" w14:textId="77777777" w:rsidR="00B70BCF" w:rsidRDefault="00CE37E3" w:rsidP="00B70BCF">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Newton’s knowledge of Jewish thought was not superficial; he referred to rabbinic works such as the Aramaic Version of Esther, </w:t>
      </w:r>
      <w:r w:rsidRPr="00CE37E3">
        <w:rPr>
          <w:rFonts w:asciiTheme="majorBidi" w:hAnsiTheme="majorBidi" w:cstheme="majorBidi"/>
          <w:i/>
          <w:iCs/>
          <w:sz w:val="28"/>
          <w:szCs w:val="28"/>
        </w:rPr>
        <w:t>Vayikra Rabba,</w:t>
      </w:r>
      <w:r w:rsidRPr="00CE37E3">
        <w:rPr>
          <w:rFonts w:asciiTheme="majorBidi" w:hAnsiTheme="majorBidi" w:cstheme="majorBidi"/>
          <w:sz w:val="28"/>
          <w:szCs w:val="28"/>
        </w:rPr>
        <w:t xml:space="preserve"> the commentaries of </w:t>
      </w:r>
      <w:proofErr w:type="spellStart"/>
      <w:r w:rsidRPr="00CE37E3">
        <w:rPr>
          <w:rFonts w:asciiTheme="majorBidi" w:hAnsiTheme="majorBidi" w:cstheme="majorBidi"/>
          <w:sz w:val="28"/>
          <w:szCs w:val="28"/>
        </w:rPr>
        <w:t>Sa'adia</w:t>
      </w:r>
      <w:proofErr w:type="spellEnd"/>
      <w:r w:rsidRPr="00CE37E3">
        <w:rPr>
          <w:rFonts w:asciiTheme="majorBidi" w:hAnsiTheme="majorBidi" w:cstheme="majorBidi"/>
          <w:sz w:val="28"/>
          <w:szCs w:val="28"/>
        </w:rPr>
        <w:t xml:space="preserve"> </w:t>
      </w:r>
      <w:proofErr w:type="spellStart"/>
      <w:r w:rsidRPr="00CE37E3">
        <w:rPr>
          <w:rFonts w:asciiTheme="majorBidi" w:hAnsiTheme="majorBidi" w:cstheme="majorBidi"/>
          <w:sz w:val="28"/>
          <w:szCs w:val="28"/>
        </w:rPr>
        <w:t>HaGaon</w:t>
      </w:r>
      <w:proofErr w:type="spellEnd"/>
      <w:r w:rsidRPr="00CE37E3">
        <w:rPr>
          <w:rFonts w:asciiTheme="majorBidi" w:hAnsiTheme="majorBidi" w:cstheme="majorBidi"/>
          <w:sz w:val="28"/>
          <w:szCs w:val="28"/>
        </w:rPr>
        <w:t xml:space="preserve">, Ibn Ezra, </w:t>
      </w:r>
      <w:proofErr w:type="spellStart"/>
      <w:r w:rsidRPr="00CE37E3">
        <w:rPr>
          <w:rFonts w:asciiTheme="majorBidi" w:hAnsiTheme="majorBidi" w:cstheme="majorBidi"/>
          <w:sz w:val="28"/>
          <w:szCs w:val="28"/>
        </w:rPr>
        <w:t>Rashi</w:t>
      </w:r>
      <w:proofErr w:type="spellEnd"/>
      <w:r w:rsidRPr="00CE37E3">
        <w:rPr>
          <w:rFonts w:asciiTheme="majorBidi" w:hAnsiTheme="majorBidi" w:cstheme="majorBidi"/>
          <w:sz w:val="28"/>
          <w:szCs w:val="28"/>
        </w:rPr>
        <w:t xml:space="preserve">, </w:t>
      </w:r>
      <w:proofErr w:type="spellStart"/>
      <w:r w:rsidRPr="00CE37E3">
        <w:rPr>
          <w:rFonts w:asciiTheme="majorBidi" w:hAnsiTheme="majorBidi" w:cstheme="majorBidi"/>
          <w:sz w:val="28"/>
          <w:szCs w:val="28"/>
        </w:rPr>
        <w:t>Sifra</w:t>
      </w:r>
      <w:proofErr w:type="spellEnd"/>
      <w:r w:rsidRPr="00CE37E3">
        <w:rPr>
          <w:rFonts w:asciiTheme="majorBidi" w:hAnsiTheme="majorBidi" w:cstheme="majorBidi"/>
          <w:sz w:val="28"/>
          <w:szCs w:val="28"/>
        </w:rPr>
        <w:t xml:space="preserve">, R. </w:t>
      </w:r>
      <w:proofErr w:type="spellStart"/>
      <w:r w:rsidRPr="00CE37E3">
        <w:rPr>
          <w:rFonts w:asciiTheme="majorBidi" w:hAnsiTheme="majorBidi" w:cstheme="majorBidi"/>
          <w:sz w:val="28"/>
          <w:szCs w:val="28"/>
        </w:rPr>
        <w:t>Aharon</w:t>
      </w:r>
      <w:proofErr w:type="spellEnd"/>
      <w:r w:rsidRPr="00CE37E3">
        <w:rPr>
          <w:rFonts w:asciiTheme="majorBidi" w:hAnsiTheme="majorBidi" w:cstheme="majorBidi"/>
          <w:sz w:val="28"/>
          <w:szCs w:val="28"/>
        </w:rPr>
        <w:t xml:space="preserve"> ibn </w:t>
      </w:r>
      <w:proofErr w:type="spellStart"/>
      <w:r w:rsidRPr="00CE37E3">
        <w:rPr>
          <w:rFonts w:asciiTheme="majorBidi" w:hAnsiTheme="majorBidi" w:cstheme="majorBidi"/>
          <w:sz w:val="28"/>
          <w:szCs w:val="28"/>
        </w:rPr>
        <w:t>Hayyim</w:t>
      </w:r>
      <w:proofErr w:type="spellEnd"/>
      <w:r w:rsidRPr="00CE37E3">
        <w:rPr>
          <w:rFonts w:asciiTheme="majorBidi" w:hAnsiTheme="majorBidi" w:cstheme="majorBidi"/>
          <w:sz w:val="28"/>
          <w:szCs w:val="28"/>
        </w:rPr>
        <w:t>; </w:t>
      </w:r>
      <w:r w:rsidRPr="00CE37E3">
        <w:rPr>
          <w:rFonts w:asciiTheme="majorBidi" w:hAnsiTheme="majorBidi" w:cstheme="majorBidi"/>
          <w:i/>
          <w:iCs/>
          <w:sz w:val="28"/>
          <w:szCs w:val="28"/>
        </w:rPr>
        <w:t xml:space="preserve">Seder </w:t>
      </w:r>
      <w:proofErr w:type="spellStart"/>
      <w:r w:rsidRPr="00CE37E3">
        <w:rPr>
          <w:rFonts w:asciiTheme="majorBidi" w:hAnsiTheme="majorBidi" w:cstheme="majorBidi"/>
          <w:i/>
          <w:iCs/>
          <w:sz w:val="28"/>
          <w:szCs w:val="28"/>
        </w:rPr>
        <w:t>Ma'amadot</w:t>
      </w:r>
      <w:proofErr w:type="spellEnd"/>
      <w:r w:rsidRPr="00CE37E3">
        <w:rPr>
          <w:rFonts w:asciiTheme="majorBidi" w:hAnsiTheme="majorBidi" w:cstheme="majorBidi"/>
          <w:sz w:val="28"/>
          <w:szCs w:val="28"/>
        </w:rPr>
        <w:t xml:space="preserve"> (about the daily sacrifices) the </w:t>
      </w:r>
      <w:proofErr w:type="spellStart"/>
      <w:r w:rsidRPr="00CE37E3">
        <w:rPr>
          <w:rFonts w:asciiTheme="majorBidi" w:hAnsiTheme="majorBidi" w:cstheme="majorBidi"/>
          <w:sz w:val="28"/>
          <w:szCs w:val="28"/>
        </w:rPr>
        <w:t>Bartinurah</w:t>
      </w:r>
      <w:proofErr w:type="spellEnd"/>
      <w:r w:rsidRPr="00CE37E3">
        <w:rPr>
          <w:rFonts w:asciiTheme="majorBidi" w:hAnsiTheme="majorBidi" w:cstheme="majorBidi"/>
          <w:sz w:val="28"/>
          <w:szCs w:val="28"/>
        </w:rPr>
        <w:t xml:space="preserve"> and Talmudic passages from the Babylonian and Jerusalem Talmud in Latin. </w:t>
      </w:r>
    </w:p>
    <w:p w14:paraId="69703BCF" w14:textId="7AC10A66" w:rsidR="00CE37E3" w:rsidRPr="00CE37E3" w:rsidRDefault="00CE37E3" w:rsidP="00B70BCF">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One of Newton’s manuscripts was entitled “On Maimonides,” where he quoted the Latin translation of Maimonides’ </w:t>
      </w:r>
      <w:proofErr w:type="spellStart"/>
      <w:r w:rsidRPr="00CE37E3">
        <w:rPr>
          <w:rFonts w:asciiTheme="majorBidi" w:hAnsiTheme="majorBidi" w:cstheme="majorBidi"/>
          <w:i/>
          <w:iCs/>
          <w:sz w:val="28"/>
          <w:szCs w:val="28"/>
        </w:rPr>
        <w:t>Mishneh</w:t>
      </w:r>
      <w:proofErr w:type="spellEnd"/>
      <w:r w:rsidRPr="00CE37E3">
        <w:rPr>
          <w:rFonts w:asciiTheme="majorBidi" w:hAnsiTheme="majorBidi" w:cstheme="majorBidi"/>
          <w:i/>
          <w:iCs/>
          <w:sz w:val="28"/>
          <w:szCs w:val="28"/>
        </w:rPr>
        <w:t xml:space="preserve"> Torah. </w:t>
      </w:r>
      <w:r w:rsidRPr="00CE37E3">
        <w:rPr>
          <w:rFonts w:asciiTheme="majorBidi" w:hAnsiTheme="majorBidi" w:cstheme="majorBidi"/>
          <w:i/>
          <w:iCs/>
          <w:sz w:val="28"/>
          <w:szCs w:val="28"/>
          <w:vertAlign w:val="superscript"/>
        </w:rPr>
        <w:t>1</w:t>
      </w:r>
    </w:p>
    <w:p w14:paraId="11F4CD0C" w14:textId="77777777" w:rsidR="00B70BCF" w:rsidRDefault="00CE37E3" w:rsidP="00B70BCF">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But the content in Newton’s notes should not really have come as such a big surprise, given the collection of works in his library. Newton kept five works of Maimonides essays in his library.</w:t>
      </w:r>
      <w:r w:rsidRPr="00CE37E3">
        <w:rPr>
          <w:rFonts w:asciiTheme="majorBidi" w:hAnsiTheme="majorBidi" w:cstheme="majorBidi"/>
          <w:sz w:val="28"/>
          <w:szCs w:val="28"/>
          <w:vertAlign w:val="superscript"/>
        </w:rPr>
        <w:t>2</w:t>
      </w:r>
      <w:r w:rsidRPr="00CE37E3">
        <w:rPr>
          <w:rFonts w:asciiTheme="majorBidi" w:hAnsiTheme="majorBidi" w:cstheme="majorBidi"/>
          <w:sz w:val="28"/>
          <w:szCs w:val="28"/>
        </w:rPr>
        <w:t> He also owned a Latin commentary on Maimonides that references the </w:t>
      </w:r>
      <w:r w:rsidRPr="00CE37E3">
        <w:rPr>
          <w:rFonts w:asciiTheme="majorBidi" w:hAnsiTheme="majorBidi" w:cstheme="majorBidi"/>
          <w:i/>
          <w:iCs/>
          <w:sz w:val="28"/>
          <w:szCs w:val="28"/>
        </w:rPr>
        <w:t xml:space="preserve">Moreh </w:t>
      </w:r>
      <w:proofErr w:type="spellStart"/>
      <w:r w:rsidRPr="00CE37E3">
        <w:rPr>
          <w:rFonts w:asciiTheme="majorBidi" w:hAnsiTheme="majorBidi" w:cstheme="majorBidi"/>
          <w:i/>
          <w:iCs/>
          <w:sz w:val="28"/>
          <w:szCs w:val="28"/>
        </w:rPr>
        <w:t>Nevuchim</w:t>
      </w:r>
      <w:proofErr w:type="spellEnd"/>
      <w:r w:rsidRPr="00CE37E3">
        <w:rPr>
          <w:rFonts w:asciiTheme="majorBidi" w:hAnsiTheme="majorBidi" w:cstheme="majorBidi"/>
          <w:sz w:val="28"/>
          <w:szCs w:val="28"/>
        </w:rPr>
        <w:t xml:space="preserve">, The Guide to the Perplexed, Maimonides’ reconciliation of Torah with science and philosophy. This particular work </w:t>
      </w:r>
      <w:r w:rsidRPr="00CE37E3">
        <w:rPr>
          <w:rFonts w:asciiTheme="majorBidi" w:hAnsiTheme="majorBidi" w:cstheme="majorBidi"/>
          <w:sz w:val="28"/>
          <w:szCs w:val="28"/>
        </w:rPr>
        <w:lastRenderedPageBreak/>
        <w:t xml:space="preserve">seems to have had a significant impact on Newton’s philosophy. </w:t>
      </w:r>
    </w:p>
    <w:p w14:paraId="5FB34613" w14:textId="77777777" w:rsidR="00B70BCF" w:rsidRDefault="00B70BCF" w:rsidP="00CE37E3">
      <w:pPr>
        <w:pStyle w:val="NoSpacing"/>
        <w:jc w:val="both"/>
        <w:rPr>
          <w:rFonts w:asciiTheme="majorBidi" w:hAnsiTheme="majorBidi" w:cstheme="majorBidi"/>
          <w:sz w:val="28"/>
          <w:szCs w:val="28"/>
        </w:rPr>
      </w:pPr>
    </w:p>
    <w:p w14:paraId="37BAE47A" w14:textId="77777777" w:rsidR="00B70BCF" w:rsidRPr="00CE37E3" w:rsidRDefault="00B70BCF" w:rsidP="00B70BCF">
      <w:pPr>
        <w:pStyle w:val="NoSpacing"/>
        <w:jc w:val="center"/>
        <w:rPr>
          <w:rFonts w:asciiTheme="majorBidi" w:hAnsiTheme="majorBidi" w:cstheme="majorBidi"/>
          <w:i/>
          <w:iCs/>
          <w:sz w:val="28"/>
          <w:szCs w:val="28"/>
        </w:rPr>
      </w:pPr>
      <w:r w:rsidRPr="00CE37E3">
        <w:rPr>
          <w:rFonts w:asciiTheme="majorBidi" w:hAnsiTheme="majorBidi" w:cstheme="majorBidi"/>
          <w:i/>
          <w:iCs/>
          <w:noProof/>
          <w:sz w:val="28"/>
          <w:szCs w:val="28"/>
        </w:rPr>
        <w:drawing>
          <wp:inline distT="0" distB="0" distL="0" distR="0" wp14:anchorId="6DD2854E" wp14:editId="4050E72A">
            <wp:extent cx="2103120" cy="2880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3120" cy="2880360"/>
                    </a:xfrm>
                    <a:prstGeom prst="rect">
                      <a:avLst/>
                    </a:prstGeom>
                    <a:noFill/>
                    <a:ln>
                      <a:noFill/>
                    </a:ln>
                  </pic:spPr>
                </pic:pic>
              </a:graphicData>
            </a:graphic>
          </wp:inline>
        </w:drawing>
      </w:r>
    </w:p>
    <w:p w14:paraId="17DBFF01" w14:textId="77777777" w:rsidR="00B70BCF" w:rsidRPr="00B70BCF" w:rsidRDefault="00B70BCF" w:rsidP="00B70BCF">
      <w:pPr>
        <w:pStyle w:val="NoSpacing"/>
        <w:jc w:val="center"/>
        <w:rPr>
          <w:rFonts w:asciiTheme="majorBidi" w:hAnsiTheme="majorBidi" w:cstheme="majorBidi"/>
          <w:b/>
          <w:bCs/>
          <w:i/>
          <w:iCs/>
          <w:sz w:val="28"/>
          <w:szCs w:val="28"/>
        </w:rPr>
      </w:pPr>
      <w:r w:rsidRPr="00B70BCF">
        <w:rPr>
          <w:rFonts w:asciiTheme="majorBidi" w:hAnsiTheme="majorBidi" w:cstheme="majorBidi"/>
          <w:b/>
          <w:bCs/>
          <w:i/>
          <w:iCs/>
          <w:sz w:val="28"/>
          <w:szCs w:val="28"/>
        </w:rPr>
        <w:t>Sir Isaac Newton</w:t>
      </w:r>
    </w:p>
    <w:p w14:paraId="77E34258" w14:textId="77777777" w:rsidR="00B70BCF" w:rsidRDefault="00B70BCF" w:rsidP="00CE37E3">
      <w:pPr>
        <w:pStyle w:val="NoSpacing"/>
        <w:jc w:val="both"/>
        <w:rPr>
          <w:rFonts w:asciiTheme="majorBidi" w:hAnsiTheme="majorBidi" w:cstheme="majorBidi"/>
          <w:sz w:val="28"/>
          <w:szCs w:val="28"/>
        </w:rPr>
      </w:pPr>
    </w:p>
    <w:p w14:paraId="289A323A" w14:textId="7C8D54B7" w:rsidR="00CE37E3" w:rsidRDefault="00CE37E3" w:rsidP="00B70BCF">
      <w:pPr>
        <w:pStyle w:val="NoSpacing"/>
        <w:ind w:firstLine="720"/>
        <w:jc w:val="both"/>
        <w:rPr>
          <w:rFonts w:asciiTheme="majorBidi" w:hAnsiTheme="majorBidi" w:cstheme="majorBidi"/>
          <w:sz w:val="28"/>
          <w:szCs w:val="28"/>
          <w:vertAlign w:val="superscript"/>
        </w:rPr>
      </w:pPr>
      <w:r w:rsidRPr="00CE37E3">
        <w:rPr>
          <w:rFonts w:asciiTheme="majorBidi" w:hAnsiTheme="majorBidi" w:cstheme="majorBidi"/>
          <w:sz w:val="28"/>
          <w:szCs w:val="28"/>
        </w:rPr>
        <w:t>The harmony between scripture and science was a theme threaded throughout many of Newton’s works, and a means through which he carried out his theological and scientific pursuits.</w:t>
      </w:r>
      <w:r w:rsidRPr="00CE37E3">
        <w:rPr>
          <w:rFonts w:asciiTheme="majorBidi" w:hAnsiTheme="majorBidi" w:cstheme="majorBidi"/>
          <w:sz w:val="28"/>
          <w:szCs w:val="28"/>
          <w:vertAlign w:val="superscript"/>
        </w:rPr>
        <w:t>3</w:t>
      </w:r>
    </w:p>
    <w:p w14:paraId="54F7E12C" w14:textId="77777777" w:rsidR="00B70BCF" w:rsidRPr="00CE37E3" w:rsidRDefault="00B70BCF" w:rsidP="00B70BCF">
      <w:pPr>
        <w:pStyle w:val="NoSpacing"/>
        <w:ind w:firstLine="720"/>
        <w:jc w:val="both"/>
        <w:rPr>
          <w:rFonts w:asciiTheme="majorBidi" w:hAnsiTheme="majorBidi" w:cstheme="majorBidi"/>
          <w:sz w:val="28"/>
          <w:szCs w:val="28"/>
        </w:rPr>
      </w:pPr>
    </w:p>
    <w:p w14:paraId="3E85A0E7" w14:textId="77777777" w:rsidR="00CE37E3" w:rsidRPr="00B70BCF" w:rsidRDefault="00CE37E3" w:rsidP="00B70BCF">
      <w:pPr>
        <w:pStyle w:val="NoSpacing"/>
        <w:jc w:val="center"/>
        <w:rPr>
          <w:rFonts w:asciiTheme="majorBidi" w:hAnsiTheme="majorBidi" w:cstheme="majorBidi"/>
          <w:b/>
          <w:bCs/>
          <w:spacing w:val="5"/>
          <w:sz w:val="28"/>
          <w:szCs w:val="28"/>
        </w:rPr>
      </w:pPr>
      <w:r w:rsidRPr="00B70BCF">
        <w:rPr>
          <w:rFonts w:asciiTheme="majorBidi" w:hAnsiTheme="majorBidi" w:cstheme="majorBidi"/>
          <w:b/>
          <w:bCs/>
          <w:spacing w:val="5"/>
          <w:sz w:val="28"/>
          <w:szCs w:val="28"/>
        </w:rPr>
        <w:t>Newton’s beliefs, revealed</w:t>
      </w:r>
    </w:p>
    <w:p w14:paraId="277AA2D9" w14:textId="44863604" w:rsidR="00CE37E3" w:rsidRDefault="00CE37E3" w:rsidP="00B70BCF">
      <w:pPr>
        <w:pStyle w:val="NoSpacing"/>
        <w:ind w:firstLine="720"/>
        <w:jc w:val="both"/>
        <w:rPr>
          <w:rFonts w:asciiTheme="majorBidi" w:hAnsiTheme="majorBidi" w:cstheme="majorBidi"/>
          <w:sz w:val="28"/>
          <w:szCs w:val="28"/>
          <w:vertAlign w:val="superscript"/>
        </w:rPr>
      </w:pPr>
      <w:r w:rsidRPr="00CE37E3">
        <w:rPr>
          <w:rFonts w:asciiTheme="majorBidi" w:hAnsiTheme="majorBidi" w:cstheme="majorBidi"/>
          <w:sz w:val="28"/>
          <w:szCs w:val="28"/>
        </w:rPr>
        <w:t>Maynard Keynes, the scholar who studied Newton’s manuscripts, summarized his findings in honor of the 300</w:t>
      </w:r>
      <w:r w:rsidRPr="00CE37E3">
        <w:rPr>
          <w:rFonts w:asciiTheme="majorBidi" w:hAnsiTheme="majorBidi" w:cstheme="majorBidi"/>
          <w:sz w:val="28"/>
          <w:szCs w:val="28"/>
          <w:vertAlign w:val="superscript"/>
        </w:rPr>
        <w:t>th</w:t>
      </w:r>
      <w:r w:rsidRPr="00CE37E3">
        <w:rPr>
          <w:rFonts w:asciiTheme="majorBidi" w:hAnsiTheme="majorBidi" w:cstheme="majorBidi"/>
          <w:sz w:val="28"/>
          <w:szCs w:val="28"/>
        </w:rPr>
        <w:t xml:space="preserve"> anniversary of Newton’s death. Keynes explained that Newton’s beliefs were influenced by Maimonides' philosophy. </w:t>
      </w:r>
      <w:proofErr w:type="spellStart"/>
      <w:r w:rsidRPr="00CE37E3">
        <w:rPr>
          <w:rFonts w:asciiTheme="majorBidi" w:hAnsiTheme="majorBidi" w:cstheme="majorBidi"/>
          <w:sz w:val="28"/>
          <w:szCs w:val="28"/>
        </w:rPr>
        <w:t>Keyne’s</w:t>
      </w:r>
      <w:proofErr w:type="spellEnd"/>
      <w:r w:rsidRPr="00CE37E3">
        <w:rPr>
          <w:rFonts w:asciiTheme="majorBidi" w:hAnsiTheme="majorBidi" w:cstheme="majorBidi"/>
          <w:sz w:val="28"/>
          <w:szCs w:val="28"/>
        </w:rPr>
        <w:t xml:space="preserve"> described Newton as "a Judaic monotheist of the school of Maimonides”. In fact, in his work </w:t>
      </w:r>
      <w:r w:rsidRPr="00CE37E3">
        <w:rPr>
          <w:rFonts w:asciiTheme="majorBidi" w:hAnsiTheme="majorBidi" w:cstheme="majorBidi"/>
          <w:i/>
          <w:iCs/>
          <w:sz w:val="28"/>
          <w:szCs w:val="28"/>
        </w:rPr>
        <w:t>The Principia</w:t>
      </w:r>
      <w:r w:rsidRPr="00CE37E3">
        <w:rPr>
          <w:rFonts w:asciiTheme="majorBidi" w:hAnsiTheme="majorBidi" w:cstheme="majorBidi"/>
          <w:sz w:val="28"/>
          <w:szCs w:val="28"/>
        </w:rPr>
        <w:t xml:space="preserve">, Newton rejected the concept of the deity for a belief that closely mirrored the Jewish </w:t>
      </w:r>
      <w:r w:rsidRPr="00CE37E3">
        <w:rPr>
          <w:rFonts w:asciiTheme="majorBidi" w:hAnsiTheme="majorBidi" w:cstheme="majorBidi"/>
          <w:sz w:val="28"/>
          <w:szCs w:val="28"/>
        </w:rPr>
        <w:t>monotheistic concept of God. (Newton even quotes an element in Maimonides' teachings: that one can only learn about God indirectly, through His actions and His dominion.)</w:t>
      </w:r>
      <w:r w:rsidRPr="00CE37E3">
        <w:rPr>
          <w:rFonts w:asciiTheme="majorBidi" w:hAnsiTheme="majorBidi" w:cstheme="majorBidi"/>
          <w:sz w:val="28"/>
          <w:szCs w:val="28"/>
          <w:vertAlign w:val="superscript"/>
        </w:rPr>
        <w:t>4</w:t>
      </w:r>
    </w:p>
    <w:p w14:paraId="6BD319E8" w14:textId="77777777" w:rsidR="00B70BCF" w:rsidRPr="00CE37E3" w:rsidRDefault="00B70BCF" w:rsidP="00B70BCF">
      <w:pPr>
        <w:pStyle w:val="NoSpacing"/>
        <w:ind w:firstLine="720"/>
        <w:jc w:val="both"/>
        <w:rPr>
          <w:rFonts w:asciiTheme="majorBidi" w:hAnsiTheme="majorBidi" w:cstheme="majorBidi"/>
          <w:sz w:val="28"/>
          <w:szCs w:val="28"/>
        </w:rPr>
      </w:pPr>
    </w:p>
    <w:p w14:paraId="26C62C03" w14:textId="1C95CD0C" w:rsidR="00CE37E3" w:rsidRDefault="00CE37E3" w:rsidP="00CE37E3">
      <w:pPr>
        <w:pStyle w:val="NoSpacing"/>
        <w:jc w:val="both"/>
        <w:rPr>
          <w:rFonts w:asciiTheme="majorBidi" w:hAnsiTheme="majorBidi" w:cstheme="majorBidi"/>
          <w:b/>
          <w:bCs/>
          <w:i/>
          <w:iCs/>
          <w:sz w:val="28"/>
          <w:szCs w:val="28"/>
        </w:rPr>
      </w:pPr>
      <w:r w:rsidRPr="00CE37E3">
        <w:rPr>
          <w:rFonts w:asciiTheme="majorBidi" w:hAnsiTheme="majorBidi" w:cstheme="majorBidi"/>
          <w:i/>
          <w:iCs/>
          <w:noProof/>
          <w:sz w:val="28"/>
          <w:szCs w:val="28"/>
        </w:rPr>
        <w:drawing>
          <wp:inline distT="0" distB="0" distL="0" distR="0" wp14:anchorId="2954EF05" wp14:editId="36BC9AD9">
            <wp:extent cx="3139440" cy="2092960"/>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9440" cy="2092960"/>
                    </a:xfrm>
                    <a:prstGeom prst="rect">
                      <a:avLst/>
                    </a:prstGeom>
                    <a:noFill/>
                    <a:ln>
                      <a:noFill/>
                    </a:ln>
                  </pic:spPr>
                </pic:pic>
              </a:graphicData>
            </a:graphic>
          </wp:inline>
        </w:drawing>
      </w:r>
      <w:r w:rsidRPr="00B70BCF">
        <w:rPr>
          <w:rFonts w:asciiTheme="majorBidi" w:hAnsiTheme="majorBidi" w:cstheme="majorBidi"/>
          <w:b/>
          <w:bCs/>
          <w:i/>
          <w:iCs/>
          <w:sz w:val="28"/>
          <w:szCs w:val="28"/>
        </w:rPr>
        <w:t>Newton’s theological writings at Israel’s National Library in Jerusalem, October 2014.</w:t>
      </w:r>
      <w:r w:rsidRPr="00B70BCF">
        <w:rPr>
          <w:rFonts w:asciiTheme="majorBidi" w:hAnsiTheme="majorBidi" w:cstheme="majorBidi"/>
          <w:b/>
          <w:bCs/>
          <w:i/>
          <w:iCs/>
          <w:sz w:val="28"/>
          <w:szCs w:val="28"/>
        </w:rPr>
        <w:br/>
        <w:t xml:space="preserve">(photo credit: AP Photo/Sebastian </w:t>
      </w:r>
      <w:proofErr w:type="spellStart"/>
      <w:r w:rsidRPr="00B70BCF">
        <w:rPr>
          <w:rFonts w:asciiTheme="majorBidi" w:hAnsiTheme="majorBidi" w:cstheme="majorBidi"/>
          <w:b/>
          <w:bCs/>
          <w:i/>
          <w:iCs/>
          <w:sz w:val="28"/>
          <w:szCs w:val="28"/>
        </w:rPr>
        <w:t>Scheiner</w:t>
      </w:r>
      <w:proofErr w:type="spellEnd"/>
      <w:r w:rsidRPr="00B70BCF">
        <w:rPr>
          <w:rFonts w:asciiTheme="majorBidi" w:hAnsiTheme="majorBidi" w:cstheme="majorBidi"/>
          <w:b/>
          <w:bCs/>
          <w:i/>
          <w:iCs/>
          <w:sz w:val="28"/>
          <w:szCs w:val="28"/>
        </w:rPr>
        <w:t>)</w:t>
      </w:r>
    </w:p>
    <w:p w14:paraId="39E81143" w14:textId="77777777" w:rsidR="00B70BCF" w:rsidRPr="00B70BCF" w:rsidRDefault="00B70BCF" w:rsidP="00CE37E3">
      <w:pPr>
        <w:pStyle w:val="NoSpacing"/>
        <w:jc w:val="both"/>
        <w:rPr>
          <w:rFonts w:asciiTheme="majorBidi" w:hAnsiTheme="majorBidi" w:cstheme="majorBidi"/>
          <w:b/>
          <w:bCs/>
          <w:i/>
          <w:iCs/>
          <w:sz w:val="28"/>
          <w:szCs w:val="28"/>
        </w:rPr>
      </w:pPr>
    </w:p>
    <w:p w14:paraId="7D87AE9E" w14:textId="77777777" w:rsidR="00B70BCF" w:rsidRDefault="00CE37E3" w:rsidP="00B70BCF">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Newton’s leanings were not limited to the intellectual sphere, and he appears to have kept the seven commandments of the children of Noah that the Torah has given to non-Jews. To quote, in his own words, in </w:t>
      </w:r>
      <w:r w:rsidRPr="00CE37E3">
        <w:rPr>
          <w:rFonts w:asciiTheme="majorBidi" w:hAnsiTheme="majorBidi" w:cstheme="majorBidi"/>
          <w:i/>
          <w:iCs/>
          <w:sz w:val="28"/>
          <w:szCs w:val="28"/>
        </w:rPr>
        <w:t>Theological Manuscripts</w:t>
      </w:r>
      <w:r w:rsidRPr="00CE37E3">
        <w:rPr>
          <w:rFonts w:asciiTheme="majorBidi" w:hAnsiTheme="majorBidi" w:cstheme="majorBidi"/>
          <w:sz w:val="28"/>
          <w:szCs w:val="28"/>
        </w:rPr>
        <w:t xml:space="preserve">: </w:t>
      </w:r>
    </w:p>
    <w:p w14:paraId="75C0E48E" w14:textId="77777777" w:rsidR="00B70BCF" w:rsidRDefault="00CE37E3" w:rsidP="00B70BCF">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 xml:space="preserve">“Although the precepts of Noah are not as perfect as the religion of the Scripture, they suffice for salvation... Indeed, (as the rabbis taught) Jews had admitted into their gates heathens who accepted Noah's precepts, but had not converted to the Law of Moses.” </w:t>
      </w:r>
    </w:p>
    <w:p w14:paraId="1B932604" w14:textId="4000B231" w:rsidR="00CE37E3" w:rsidRPr="00CE37E3" w:rsidRDefault="00CE37E3" w:rsidP="00B70BCF">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 xml:space="preserve">Newton professed that commandment against eating "the flesh" or "the blood of (live) animals” </w:t>
      </w:r>
      <w:r w:rsidRPr="00CE37E3">
        <w:rPr>
          <w:rFonts w:asciiTheme="majorBidi" w:hAnsiTheme="majorBidi" w:cstheme="majorBidi"/>
          <w:sz w:val="28"/>
          <w:szCs w:val="28"/>
        </w:rPr>
        <w:lastRenderedPageBreak/>
        <w:t>is because “this religion obliged men to be merciful even to brute beasts.”</w:t>
      </w:r>
      <w:r w:rsidRPr="00CE37E3">
        <w:rPr>
          <w:rFonts w:asciiTheme="majorBidi" w:hAnsiTheme="majorBidi" w:cstheme="majorBidi"/>
          <w:sz w:val="28"/>
          <w:szCs w:val="28"/>
          <w:vertAlign w:val="superscript"/>
        </w:rPr>
        <w:t>5</w:t>
      </w:r>
    </w:p>
    <w:p w14:paraId="02804DB5" w14:textId="77777777" w:rsidR="00B70BCF" w:rsidRDefault="00B70BCF" w:rsidP="00CE37E3">
      <w:pPr>
        <w:pStyle w:val="NoSpacing"/>
        <w:jc w:val="both"/>
        <w:rPr>
          <w:rFonts w:asciiTheme="majorBidi" w:hAnsiTheme="majorBidi" w:cstheme="majorBidi"/>
          <w:spacing w:val="5"/>
          <w:sz w:val="28"/>
          <w:szCs w:val="28"/>
        </w:rPr>
      </w:pPr>
    </w:p>
    <w:p w14:paraId="04B12265" w14:textId="1A813CE8" w:rsidR="00B70BCF" w:rsidRPr="00B70BCF" w:rsidRDefault="00CE37E3" w:rsidP="00B70BCF">
      <w:pPr>
        <w:pStyle w:val="NoSpacing"/>
        <w:jc w:val="center"/>
        <w:rPr>
          <w:rFonts w:asciiTheme="majorBidi" w:hAnsiTheme="majorBidi" w:cstheme="majorBidi"/>
          <w:b/>
          <w:bCs/>
          <w:spacing w:val="5"/>
          <w:sz w:val="28"/>
          <w:szCs w:val="28"/>
        </w:rPr>
      </w:pPr>
      <w:r w:rsidRPr="00B70BCF">
        <w:rPr>
          <w:rFonts w:asciiTheme="majorBidi" w:hAnsiTheme="majorBidi" w:cstheme="majorBidi"/>
          <w:b/>
          <w:bCs/>
          <w:spacing w:val="5"/>
          <w:sz w:val="28"/>
          <w:szCs w:val="28"/>
        </w:rPr>
        <w:t>Newton’s Scientific Works</w:t>
      </w:r>
    </w:p>
    <w:p w14:paraId="77262065" w14:textId="0F31CDCE" w:rsidR="00CE37E3" w:rsidRPr="00B70BCF" w:rsidRDefault="00CE37E3" w:rsidP="00B70BCF">
      <w:pPr>
        <w:pStyle w:val="NoSpacing"/>
        <w:jc w:val="center"/>
        <w:rPr>
          <w:rFonts w:asciiTheme="majorBidi" w:hAnsiTheme="majorBidi" w:cstheme="majorBidi"/>
          <w:b/>
          <w:bCs/>
          <w:spacing w:val="5"/>
          <w:sz w:val="28"/>
          <w:szCs w:val="28"/>
        </w:rPr>
      </w:pPr>
      <w:r w:rsidRPr="00B70BCF">
        <w:rPr>
          <w:rFonts w:asciiTheme="majorBidi" w:hAnsiTheme="majorBidi" w:cstheme="majorBidi"/>
          <w:b/>
          <w:bCs/>
          <w:spacing w:val="5"/>
          <w:sz w:val="28"/>
          <w:szCs w:val="28"/>
        </w:rPr>
        <w:t>and Maimonides</w:t>
      </w:r>
    </w:p>
    <w:p w14:paraId="4487931E" w14:textId="77777777" w:rsidR="004860C7" w:rsidRDefault="00CE37E3" w:rsidP="00B70BCF">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 xml:space="preserve">What may have irked scientists more than Newton’s private beliefs and practices was how he applied these beliefs to his theological and scientific studies. Parallels of Newton’s philosophy and Maimonides’ teachings are interwoven in his manuscripts. </w:t>
      </w:r>
    </w:p>
    <w:p w14:paraId="0CB5C4B2" w14:textId="6BD42475" w:rsidR="00CE37E3" w:rsidRPr="00CE37E3" w:rsidRDefault="00CE37E3" w:rsidP="00B70BCF">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For example, Newton used Maimonides' "Laws of Sanctification of the New Moon" in his notes on “considerations about rectifying the Julian calendar”.</w:t>
      </w:r>
    </w:p>
    <w:p w14:paraId="344799D6" w14:textId="13D925DB" w:rsidR="00CE37E3" w:rsidRPr="00CE37E3" w:rsidRDefault="00CE37E3" w:rsidP="004860C7">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Newton studied the measurements of Solomon’s Temple and the Third Temple to come to a greater understanding of the earth’s dimensions. He understood that the Temple was a microcosm of the earth and “revealed the works of G</w:t>
      </w:r>
      <w:r w:rsidR="004860C7">
        <w:rPr>
          <w:rFonts w:asciiTheme="majorBidi" w:hAnsiTheme="majorBidi" w:cstheme="majorBidi"/>
          <w:sz w:val="28"/>
          <w:szCs w:val="28"/>
        </w:rPr>
        <w:t>-</w:t>
      </w:r>
      <w:r w:rsidRPr="00CE37E3">
        <w:rPr>
          <w:rFonts w:asciiTheme="majorBidi" w:hAnsiTheme="majorBidi" w:cstheme="majorBidi"/>
          <w:sz w:val="28"/>
          <w:szCs w:val="28"/>
        </w:rPr>
        <w:t>d”, the world’s greatest architect.</w:t>
      </w:r>
      <w:r w:rsidRPr="00CE37E3">
        <w:rPr>
          <w:rFonts w:asciiTheme="majorBidi" w:hAnsiTheme="majorBidi" w:cstheme="majorBidi"/>
          <w:sz w:val="28"/>
          <w:szCs w:val="28"/>
          <w:vertAlign w:val="superscript"/>
        </w:rPr>
        <w:t>6</w:t>
      </w:r>
    </w:p>
    <w:p w14:paraId="3F18B270" w14:textId="77777777" w:rsidR="004860C7" w:rsidRDefault="00CE37E3" w:rsidP="004860C7">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To that end, Newton quoted excerpts from the Latin translation of Maimonides’ De </w:t>
      </w:r>
      <w:proofErr w:type="spellStart"/>
      <w:r w:rsidRPr="00CE37E3">
        <w:rPr>
          <w:rFonts w:asciiTheme="majorBidi" w:hAnsiTheme="majorBidi" w:cstheme="majorBidi"/>
          <w:i/>
          <w:iCs/>
          <w:sz w:val="28"/>
          <w:szCs w:val="28"/>
        </w:rPr>
        <w:t>Cultu</w:t>
      </w:r>
      <w:proofErr w:type="spellEnd"/>
      <w:r w:rsidRPr="00CE37E3">
        <w:rPr>
          <w:rFonts w:asciiTheme="majorBidi" w:hAnsiTheme="majorBidi" w:cstheme="majorBidi"/>
          <w:i/>
          <w:iCs/>
          <w:sz w:val="28"/>
          <w:szCs w:val="28"/>
        </w:rPr>
        <w:t xml:space="preserve"> </w:t>
      </w:r>
      <w:proofErr w:type="spellStart"/>
      <w:r w:rsidRPr="00CE37E3">
        <w:rPr>
          <w:rFonts w:asciiTheme="majorBidi" w:hAnsiTheme="majorBidi" w:cstheme="majorBidi"/>
          <w:i/>
          <w:iCs/>
          <w:sz w:val="28"/>
          <w:szCs w:val="28"/>
        </w:rPr>
        <w:t>Divino</w:t>
      </w:r>
      <w:proofErr w:type="spellEnd"/>
      <w:r w:rsidRPr="00CE37E3">
        <w:rPr>
          <w:rFonts w:asciiTheme="majorBidi" w:hAnsiTheme="majorBidi" w:cstheme="majorBidi"/>
          <w:sz w:val="28"/>
          <w:szCs w:val="28"/>
        </w:rPr>
        <w:t>, where he explained the measurements of the Temple.</w:t>
      </w:r>
      <w:r w:rsidRPr="00CE37E3">
        <w:rPr>
          <w:rFonts w:asciiTheme="majorBidi" w:hAnsiTheme="majorBidi" w:cstheme="majorBidi"/>
          <w:sz w:val="28"/>
          <w:szCs w:val="28"/>
          <w:vertAlign w:val="superscript"/>
        </w:rPr>
        <w:t> 7</w:t>
      </w:r>
      <w:r w:rsidRPr="00CE37E3">
        <w:rPr>
          <w:rFonts w:asciiTheme="majorBidi" w:hAnsiTheme="majorBidi" w:cstheme="majorBidi"/>
          <w:sz w:val="28"/>
          <w:szCs w:val="28"/>
        </w:rPr>
        <w:t> Newton also preoccupied himself with studies on the Jewish cubit or the </w:t>
      </w:r>
      <w:r w:rsidRPr="00CE37E3">
        <w:rPr>
          <w:rFonts w:asciiTheme="majorBidi" w:hAnsiTheme="majorBidi" w:cstheme="majorBidi"/>
          <w:i/>
          <w:iCs/>
          <w:sz w:val="28"/>
          <w:szCs w:val="28"/>
        </w:rPr>
        <w:t>amah </w:t>
      </w:r>
      <w:r w:rsidRPr="00CE37E3">
        <w:rPr>
          <w:rFonts w:asciiTheme="majorBidi" w:hAnsiTheme="majorBidi" w:cstheme="majorBidi"/>
          <w:sz w:val="28"/>
          <w:szCs w:val="28"/>
        </w:rPr>
        <w:t xml:space="preserve">(measurements used to build the Temple, the tabernacle, and its vessels) and the measurements of The Great Pyramid of Giza, which he believed to have derived from the Jewish cubit. </w:t>
      </w:r>
    </w:p>
    <w:p w14:paraId="39E570EC" w14:textId="0C8E0313" w:rsidR="00CE37E3" w:rsidRPr="00CE37E3" w:rsidRDefault="00CE37E3" w:rsidP="004860C7">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 xml:space="preserve">He wasn’t merely dabbling in mathematics; the accuracy of his </w:t>
      </w:r>
      <w:r w:rsidRPr="00CE37E3">
        <w:rPr>
          <w:rFonts w:asciiTheme="majorBidi" w:hAnsiTheme="majorBidi" w:cstheme="majorBidi"/>
          <w:sz w:val="28"/>
          <w:szCs w:val="28"/>
        </w:rPr>
        <w:t>analysis of the circumference of the earth and his theory on gravity were dependent on these findings. He recorded his calculations of the Jewish cubit in his work </w:t>
      </w:r>
      <w:r w:rsidRPr="00CE37E3">
        <w:rPr>
          <w:rFonts w:asciiTheme="majorBidi" w:hAnsiTheme="majorBidi" w:cstheme="majorBidi"/>
          <w:i/>
          <w:iCs/>
          <w:sz w:val="28"/>
          <w:szCs w:val="28"/>
        </w:rPr>
        <w:t>A Dissertation upon the Sacred Cubit of the Jews and Cubits of the several Nations."</w:t>
      </w:r>
      <w:r w:rsidRPr="00CE37E3">
        <w:rPr>
          <w:rFonts w:asciiTheme="majorBidi" w:hAnsiTheme="majorBidi" w:cstheme="majorBidi"/>
          <w:sz w:val="28"/>
          <w:szCs w:val="28"/>
          <w:vertAlign w:val="superscript"/>
        </w:rPr>
        <w:t>8</w:t>
      </w:r>
    </w:p>
    <w:p w14:paraId="1D2A2D41" w14:textId="77777777" w:rsidR="004860C7" w:rsidRDefault="00CE37E3" w:rsidP="004860C7">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 xml:space="preserve">Many scientists who feel less than favorably toward Newton’s beliefs and his method of study consider him a fool who dabbled </w:t>
      </w:r>
      <w:proofErr w:type="spellStart"/>
      <w:r w:rsidRPr="00CE37E3">
        <w:rPr>
          <w:rFonts w:asciiTheme="majorBidi" w:hAnsiTheme="majorBidi" w:cstheme="majorBidi"/>
          <w:sz w:val="28"/>
          <w:szCs w:val="28"/>
        </w:rPr>
        <w:t>i</w:t>
      </w:r>
      <w:proofErr w:type="spellEnd"/>
    </w:p>
    <w:p w14:paraId="3229E0D5" w14:textId="7073950E" w:rsidR="00CE37E3" w:rsidRPr="00CE37E3" w:rsidRDefault="00CE37E3" w:rsidP="004860C7">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In response to the critics, John Maynard Keynes wrote: “There was extreme method in his madness...All his unpublished works... are marked by careful learning, accurate method, and extreme sobriety of statement, they (his controversial works) were nearly all composed during the same 25 years of his mathematical studies.”</w:t>
      </w:r>
      <w:r w:rsidRPr="00CE37E3">
        <w:rPr>
          <w:rFonts w:asciiTheme="majorBidi" w:hAnsiTheme="majorBidi" w:cstheme="majorBidi"/>
          <w:sz w:val="28"/>
          <w:szCs w:val="28"/>
          <w:vertAlign w:val="superscript"/>
        </w:rPr>
        <w:t>9</w:t>
      </w:r>
    </w:p>
    <w:p w14:paraId="19ADA12A" w14:textId="77777777" w:rsidR="004860C7" w:rsidRDefault="00CE37E3" w:rsidP="004860C7">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 xml:space="preserve">Much of Newton’s private life, as well as some of the drafts of his scientific works, is still hidden from us. It’s perhaps no wonder that he hid his true identity and means of study from the public; he would have likely been ostracized and his scientific discoveries immediately dismissed. </w:t>
      </w:r>
    </w:p>
    <w:p w14:paraId="0BA30FB8" w14:textId="4D7B991C" w:rsidR="00CE37E3" w:rsidRPr="00CE37E3" w:rsidRDefault="00CE37E3" w:rsidP="004860C7">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t>Sarah Dry, author of </w:t>
      </w:r>
      <w:r w:rsidRPr="00CE37E3">
        <w:rPr>
          <w:rFonts w:asciiTheme="majorBidi" w:hAnsiTheme="majorBidi" w:cstheme="majorBidi"/>
          <w:i/>
          <w:iCs/>
          <w:sz w:val="28"/>
          <w:szCs w:val="28"/>
        </w:rPr>
        <w:t>The Newton Papers, </w:t>
      </w:r>
      <w:r w:rsidRPr="00CE37E3">
        <w:rPr>
          <w:rFonts w:asciiTheme="majorBidi" w:hAnsiTheme="majorBidi" w:cstheme="majorBidi"/>
          <w:sz w:val="28"/>
          <w:szCs w:val="28"/>
        </w:rPr>
        <w:t>notes that gaps in his original draft of </w:t>
      </w:r>
      <w:r w:rsidRPr="00CE37E3">
        <w:rPr>
          <w:rFonts w:asciiTheme="majorBidi" w:hAnsiTheme="majorBidi" w:cstheme="majorBidi"/>
          <w:i/>
          <w:iCs/>
          <w:sz w:val="28"/>
          <w:szCs w:val="28"/>
        </w:rPr>
        <w:t>The Principia</w:t>
      </w:r>
      <w:r w:rsidRPr="00CE37E3">
        <w:rPr>
          <w:rFonts w:asciiTheme="majorBidi" w:hAnsiTheme="majorBidi" w:cstheme="majorBidi"/>
          <w:sz w:val="28"/>
          <w:szCs w:val="28"/>
        </w:rPr>
        <w:t> suggests that he deliberately concealed them. Says Dry, “And it’s because Newton didn’t want people to know how he had come to his knowledge. I think that might relate to his religious beliefs.”</w:t>
      </w:r>
    </w:p>
    <w:p w14:paraId="350C8181" w14:textId="77777777" w:rsidR="004860C7" w:rsidRDefault="00CE37E3" w:rsidP="004860C7">
      <w:pPr>
        <w:pStyle w:val="NoSpacing"/>
        <w:ind w:firstLine="720"/>
        <w:jc w:val="both"/>
        <w:rPr>
          <w:rFonts w:asciiTheme="majorBidi" w:hAnsiTheme="majorBidi" w:cstheme="majorBidi"/>
          <w:sz w:val="28"/>
          <w:szCs w:val="28"/>
        </w:rPr>
        <w:sectPr w:rsidR="004860C7" w:rsidSect="00B70BCF">
          <w:type w:val="continuous"/>
          <w:pgSz w:w="12240" w:h="15840"/>
          <w:pgMar w:top="1440" w:right="1440" w:bottom="1440" w:left="1440" w:header="720" w:footer="720" w:gutter="0"/>
          <w:cols w:num="2" w:space="720"/>
          <w:docGrid w:linePitch="360"/>
        </w:sectPr>
      </w:pPr>
      <w:r w:rsidRPr="00CE37E3">
        <w:rPr>
          <w:rFonts w:asciiTheme="majorBidi" w:hAnsiTheme="majorBidi" w:cstheme="majorBidi"/>
          <w:sz w:val="28"/>
          <w:szCs w:val="28"/>
        </w:rPr>
        <w:t xml:space="preserve">Newton’s outstanding discoveries single him out as one of the greatest science influencers of all time. </w:t>
      </w:r>
    </w:p>
    <w:p w14:paraId="099EAC23" w14:textId="77777777" w:rsidR="00CE37E3" w:rsidRPr="00CE37E3" w:rsidRDefault="00CE37E3" w:rsidP="004860C7">
      <w:pPr>
        <w:pStyle w:val="NoSpacing"/>
        <w:ind w:firstLine="720"/>
        <w:jc w:val="both"/>
        <w:rPr>
          <w:rFonts w:asciiTheme="majorBidi" w:hAnsiTheme="majorBidi" w:cstheme="majorBidi"/>
          <w:sz w:val="28"/>
          <w:szCs w:val="28"/>
        </w:rPr>
      </w:pPr>
      <w:r w:rsidRPr="00CE37E3">
        <w:rPr>
          <w:rFonts w:asciiTheme="majorBidi" w:hAnsiTheme="majorBidi" w:cstheme="majorBidi"/>
          <w:sz w:val="28"/>
          <w:szCs w:val="28"/>
        </w:rPr>
        <w:lastRenderedPageBreak/>
        <w:t>Perhaps we can now add his attempt to reconcile ancient scripture with science as yet another unique, albeit undervalued, accomplishment of Sir Isaac Newton.</w:t>
      </w:r>
    </w:p>
    <w:p w14:paraId="273E6739" w14:textId="77777777" w:rsidR="00CE37E3" w:rsidRPr="00CE37E3" w:rsidRDefault="00000000" w:rsidP="00CE37E3">
      <w:pPr>
        <w:pStyle w:val="NoSpacing"/>
        <w:jc w:val="both"/>
        <w:rPr>
          <w:rFonts w:asciiTheme="majorBidi" w:hAnsiTheme="majorBidi" w:cstheme="majorBidi"/>
          <w:sz w:val="28"/>
          <w:szCs w:val="28"/>
        </w:rPr>
      </w:pPr>
      <w:r>
        <w:rPr>
          <w:rFonts w:asciiTheme="majorBidi" w:hAnsiTheme="majorBidi" w:cstheme="majorBidi"/>
          <w:sz w:val="28"/>
          <w:szCs w:val="28"/>
        </w:rPr>
        <w:pict w14:anchorId="3A626825">
          <v:rect id="_x0000_i1025" style="width:180pt;height:.75pt" o:hrpct="0" o:hralign="center" o:hrstd="t" o:hr="t" fillcolor="#a0a0a0" stroked="f"/>
        </w:pict>
      </w:r>
    </w:p>
    <w:p w14:paraId="200ACB81" w14:textId="6F3D140D" w:rsidR="00CE37E3" w:rsidRPr="00CE37E3" w:rsidRDefault="00CE37E3" w:rsidP="00CE37E3">
      <w:pPr>
        <w:pStyle w:val="NoSpacing"/>
        <w:jc w:val="both"/>
        <w:rPr>
          <w:rFonts w:asciiTheme="majorBidi" w:hAnsiTheme="majorBidi" w:cstheme="majorBidi"/>
          <w:sz w:val="28"/>
          <w:szCs w:val="28"/>
        </w:rPr>
      </w:pPr>
      <w:r w:rsidRPr="00CE37E3">
        <w:rPr>
          <w:rFonts w:asciiTheme="majorBidi" w:hAnsiTheme="majorBidi" w:cstheme="majorBidi"/>
          <w:sz w:val="28"/>
          <w:szCs w:val="28"/>
        </w:rPr>
        <w:t xml:space="preserve">1. Newton, Maimonides, and Esoteric Knowledge, </w:t>
      </w:r>
      <w:proofErr w:type="spellStart"/>
      <w:r w:rsidRPr="00CE37E3">
        <w:rPr>
          <w:rFonts w:asciiTheme="majorBidi" w:hAnsiTheme="majorBidi" w:cstheme="majorBidi"/>
          <w:sz w:val="28"/>
          <w:szCs w:val="28"/>
        </w:rPr>
        <w:t>Faur</w:t>
      </w:r>
      <w:proofErr w:type="spellEnd"/>
      <w:r w:rsidRPr="00CE37E3">
        <w:rPr>
          <w:rFonts w:asciiTheme="majorBidi" w:hAnsiTheme="majorBidi" w:cstheme="majorBidi"/>
          <w:sz w:val="28"/>
          <w:szCs w:val="28"/>
        </w:rPr>
        <w:t xml:space="preserve"> Jose, Cross Currents, http://moreshetsepharad.org/media/Newton_Mathematics_and_Esoteric_Knowledge.pdf</w:t>
      </w:r>
      <w:r w:rsidRPr="00CE37E3">
        <w:rPr>
          <w:rFonts w:asciiTheme="majorBidi" w:hAnsiTheme="majorBidi" w:cstheme="majorBidi"/>
          <w:sz w:val="28"/>
          <w:szCs w:val="28"/>
        </w:rPr>
        <w:br/>
        <w:t xml:space="preserve">2. Essays on the Context, Nature and Influence of Isaac Newton’s Theology, by James </w:t>
      </w:r>
      <w:proofErr w:type="spellStart"/>
      <w:r w:rsidRPr="00CE37E3">
        <w:rPr>
          <w:rFonts w:asciiTheme="majorBidi" w:hAnsiTheme="majorBidi" w:cstheme="majorBidi"/>
          <w:sz w:val="28"/>
          <w:szCs w:val="28"/>
        </w:rPr>
        <w:t>E.Force</w:t>
      </w:r>
      <w:proofErr w:type="spellEnd"/>
      <w:r w:rsidRPr="00CE37E3">
        <w:rPr>
          <w:rFonts w:asciiTheme="majorBidi" w:hAnsiTheme="majorBidi" w:cstheme="majorBidi"/>
          <w:sz w:val="28"/>
          <w:szCs w:val="28"/>
        </w:rPr>
        <w:t xml:space="preserve"> and Richard H. </w:t>
      </w:r>
      <w:proofErr w:type="spellStart"/>
      <w:r w:rsidRPr="00CE37E3">
        <w:rPr>
          <w:rFonts w:asciiTheme="majorBidi" w:hAnsiTheme="majorBidi" w:cstheme="majorBidi"/>
          <w:sz w:val="28"/>
          <w:szCs w:val="28"/>
        </w:rPr>
        <w:t>Popkins</w:t>
      </w:r>
      <w:proofErr w:type="spellEnd"/>
      <w:r w:rsidRPr="00CE37E3">
        <w:rPr>
          <w:rFonts w:asciiTheme="majorBidi" w:hAnsiTheme="majorBidi" w:cstheme="majorBidi"/>
          <w:sz w:val="28"/>
          <w:szCs w:val="28"/>
        </w:rPr>
        <w:t xml:space="preserve">, </w:t>
      </w:r>
      <w:proofErr w:type="spellStart"/>
      <w:r w:rsidRPr="00CE37E3">
        <w:rPr>
          <w:rFonts w:asciiTheme="majorBidi" w:hAnsiTheme="majorBidi" w:cstheme="majorBidi"/>
          <w:sz w:val="28"/>
          <w:szCs w:val="28"/>
        </w:rPr>
        <w:t>Kulwar</w:t>
      </w:r>
      <w:proofErr w:type="spellEnd"/>
      <w:r w:rsidRPr="00CE37E3">
        <w:rPr>
          <w:rFonts w:asciiTheme="majorBidi" w:hAnsiTheme="majorBidi" w:cstheme="majorBidi"/>
          <w:sz w:val="28"/>
          <w:szCs w:val="28"/>
        </w:rPr>
        <w:t xml:space="preserve"> Academic publishers, page 3</w:t>
      </w:r>
      <w:r w:rsidRPr="00CE37E3">
        <w:rPr>
          <w:rFonts w:asciiTheme="majorBidi" w:hAnsiTheme="majorBidi" w:cstheme="majorBidi"/>
          <w:sz w:val="28"/>
          <w:szCs w:val="28"/>
        </w:rPr>
        <w:br/>
        <w:t>3. Newton, Maimonides, and Esoteric Knowledge</w:t>
      </w:r>
      <w:r w:rsidRPr="00CE37E3">
        <w:rPr>
          <w:rFonts w:asciiTheme="majorBidi" w:hAnsiTheme="majorBidi" w:cstheme="majorBidi"/>
          <w:sz w:val="28"/>
          <w:szCs w:val="28"/>
        </w:rPr>
        <w:br/>
        <w:t>4. </w:t>
      </w:r>
      <w:r w:rsidRPr="00CE37E3">
        <w:rPr>
          <w:rFonts w:asciiTheme="majorBidi" w:hAnsiTheme="majorBidi" w:cstheme="majorBidi"/>
          <w:i/>
          <w:iCs/>
          <w:sz w:val="28"/>
          <w:szCs w:val="28"/>
        </w:rPr>
        <w:t>Essays on the Context, Nature, and Influence of Isaac Newton’s Theology</w:t>
      </w:r>
      <w:r w:rsidRPr="00CE37E3">
        <w:rPr>
          <w:rFonts w:asciiTheme="majorBidi" w:hAnsiTheme="majorBidi" w:cstheme="majorBidi"/>
          <w:sz w:val="28"/>
          <w:szCs w:val="28"/>
        </w:rPr>
        <w:t>, page 4</w:t>
      </w:r>
      <w:r w:rsidRPr="00CE37E3">
        <w:rPr>
          <w:rFonts w:asciiTheme="majorBidi" w:hAnsiTheme="majorBidi" w:cstheme="majorBidi"/>
          <w:sz w:val="28"/>
          <w:szCs w:val="28"/>
        </w:rPr>
        <w:br/>
        <w:t>5. </w:t>
      </w:r>
      <w:r w:rsidRPr="00CE37E3">
        <w:rPr>
          <w:rFonts w:asciiTheme="majorBidi" w:hAnsiTheme="majorBidi" w:cstheme="majorBidi"/>
          <w:i/>
          <w:iCs/>
          <w:sz w:val="28"/>
          <w:szCs w:val="28"/>
        </w:rPr>
        <w:t>Newton, Maimonides, and Esoteric Knowledge</w:t>
      </w:r>
      <w:r w:rsidRPr="00CE37E3">
        <w:rPr>
          <w:rFonts w:asciiTheme="majorBidi" w:hAnsiTheme="majorBidi" w:cstheme="majorBidi"/>
          <w:sz w:val="28"/>
          <w:szCs w:val="28"/>
        </w:rPr>
        <w:br/>
        <w:t>6. </w:t>
      </w:r>
      <w:r w:rsidRPr="00CE37E3">
        <w:rPr>
          <w:rFonts w:asciiTheme="majorBidi" w:hAnsiTheme="majorBidi" w:cstheme="majorBidi"/>
          <w:i/>
          <w:iCs/>
          <w:sz w:val="28"/>
          <w:szCs w:val="28"/>
        </w:rPr>
        <w:t>Isaac Newton’s Temple of Solomon and His Reconstruction of the Sacred Cubit</w:t>
      </w:r>
      <w:r w:rsidRPr="00CE37E3">
        <w:rPr>
          <w:rFonts w:asciiTheme="majorBidi" w:hAnsiTheme="majorBidi" w:cstheme="majorBidi"/>
          <w:sz w:val="28"/>
          <w:szCs w:val="28"/>
        </w:rPr>
        <w:t>, Tessa Morrison, Springer Science and Business Media, page 36</w:t>
      </w:r>
      <w:r w:rsidRPr="00CE37E3">
        <w:rPr>
          <w:rFonts w:asciiTheme="majorBidi" w:hAnsiTheme="majorBidi" w:cstheme="majorBidi"/>
          <w:sz w:val="28"/>
          <w:szCs w:val="28"/>
        </w:rPr>
        <w:br/>
        <w:t>7. </w:t>
      </w:r>
      <w:r w:rsidRPr="00CE37E3">
        <w:rPr>
          <w:rFonts w:asciiTheme="majorBidi" w:hAnsiTheme="majorBidi" w:cstheme="majorBidi"/>
          <w:i/>
          <w:iCs/>
          <w:sz w:val="28"/>
          <w:szCs w:val="28"/>
        </w:rPr>
        <w:t>Judaism in the Theology of Sir Isaac Newton</w:t>
      </w:r>
      <w:r w:rsidRPr="00CE37E3">
        <w:rPr>
          <w:rFonts w:asciiTheme="majorBidi" w:hAnsiTheme="majorBidi" w:cstheme="majorBidi"/>
          <w:sz w:val="28"/>
          <w:szCs w:val="28"/>
        </w:rPr>
        <w:t>, Matt Goldish, Springer Netherlands, https://archive.org/details/springer_10.1007-978-94-017-2014-4</w:t>
      </w:r>
      <w:r w:rsidRPr="00CE37E3">
        <w:rPr>
          <w:rFonts w:asciiTheme="majorBidi" w:hAnsiTheme="majorBidi" w:cstheme="majorBidi"/>
          <w:sz w:val="28"/>
          <w:szCs w:val="28"/>
        </w:rPr>
        <w:br/>
        <w:t>8. </w:t>
      </w:r>
      <w:r w:rsidRPr="00CE37E3">
        <w:rPr>
          <w:rFonts w:asciiTheme="majorBidi" w:hAnsiTheme="majorBidi" w:cstheme="majorBidi"/>
          <w:i/>
          <w:iCs/>
          <w:sz w:val="28"/>
          <w:szCs w:val="28"/>
        </w:rPr>
        <w:t>The Newton you Never Knew.</w:t>
      </w:r>
      <w:r w:rsidRPr="00CE37E3">
        <w:rPr>
          <w:rFonts w:asciiTheme="majorBidi" w:hAnsiTheme="majorBidi" w:cstheme="majorBidi"/>
          <w:sz w:val="28"/>
          <w:szCs w:val="28"/>
        </w:rPr>
        <w:t> See also footnote 6</w:t>
      </w:r>
      <w:r w:rsidRPr="00CE37E3">
        <w:rPr>
          <w:rFonts w:asciiTheme="majorBidi" w:hAnsiTheme="majorBidi" w:cstheme="majorBidi"/>
          <w:sz w:val="28"/>
          <w:szCs w:val="28"/>
        </w:rPr>
        <w:br/>
        <w:t>9. </w:t>
      </w:r>
      <w:r w:rsidRPr="00CE37E3">
        <w:rPr>
          <w:rFonts w:asciiTheme="majorBidi" w:hAnsiTheme="majorBidi" w:cstheme="majorBidi"/>
          <w:i/>
          <w:iCs/>
          <w:sz w:val="28"/>
          <w:szCs w:val="28"/>
        </w:rPr>
        <w:t>The Essential Keynes,</w:t>
      </w:r>
      <w:r w:rsidRPr="00CE37E3">
        <w:rPr>
          <w:rFonts w:asciiTheme="majorBidi" w:hAnsiTheme="majorBidi" w:cstheme="majorBidi"/>
          <w:sz w:val="28"/>
          <w:szCs w:val="28"/>
        </w:rPr>
        <w:t> by John Maynard Keynes, Penguin Random House.</w:t>
      </w:r>
    </w:p>
    <w:p w14:paraId="69FEA5E2" w14:textId="77777777" w:rsidR="004860C7" w:rsidRDefault="004860C7" w:rsidP="00CE37E3">
      <w:pPr>
        <w:pStyle w:val="NoSpacing"/>
        <w:jc w:val="both"/>
        <w:rPr>
          <w:rFonts w:asciiTheme="majorBidi" w:hAnsiTheme="majorBidi" w:cstheme="majorBidi"/>
          <w:sz w:val="28"/>
          <w:szCs w:val="28"/>
        </w:rPr>
      </w:pPr>
    </w:p>
    <w:p w14:paraId="15371E20" w14:textId="5C6D5910" w:rsidR="00CE37E3" w:rsidRPr="004860C7" w:rsidRDefault="00CE37E3" w:rsidP="00CE37E3">
      <w:pPr>
        <w:pStyle w:val="NoSpacing"/>
        <w:jc w:val="both"/>
        <w:rPr>
          <w:rFonts w:asciiTheme="majorBidi" w:hAnsiTheme="majorBidi" w:cstheme="majorBidi"/>
          <w:i/>
          <w:iCs/>
          <w:sz w:val="28"/>
          <w:szCs w:val="28"/>
        </w:rPr>
      </w:pPr>
      <w:r w:rsidRPr="004860C7">
        <w:rPr>
          <w:rFonts w:asciiTheme="majorBidi" w:hAnsiTheme="majorBidi" w:cstheme="majorBidi"/>
          <w:i/>
          <w:iCs/>
          <w:sz w:val="28"/>
          <w:szCs w:val="28"/>
        </w:rPr>
        <w:t>Reprinted from this week’s website of aish.com</w:t>
      </w:r>
    </w:p>
    <w:p w14:paraId="3BD10303" w14:textId="77777777" w:rsidR="004860C7" w:rsidRPr="004860C7" w:rsidRDefault="004860C7" w:rsidP="00CE37E3">
      <w:pPr>
        <w:pStyle w:val="NoSpacing"/>
        <w:jc w:val="both"/>
        <w:rPr>
          <w:rFonts w:asciiTheme="majorBidi" w:hAnsiTheme="majorBidi" w:cstheme="majorBidi"/>
          <w:i/>
          <w:iCs/>
          <w:sz w:val="28"/>
          <w:szCs w:val="28"/>
        </w:rPr>
        <w:sectPr w:rsidR="004860C7" w:rsidRPr="004860C7" w:rsidSect="004860C7">
          <w:type w:val="continuous"/>
          <w:pgSz w:w="12240" w:h="15840"/>
          <w:pgMar w:top="1440" w:right="1440" w:bottom="1440" w:left="1440" w:header="720" w:footer="720" w:gutter="0"/>
          <w:cols w:space="720"/>
          <w:docGrid w:linePitch="360"/>
        </w:sectPr>
      </w:pPr>
    </w:p>
    <w:p w14:paraId="479E3E36" w14:textId="77777777" w:rsidR="00CE37E3" w:rsidRPr="00CE37E3" w:rsidRDefault="00CE37E3" w:rsidP="00CE37E3">
      <w:pPr>
        <w:pStyle w:val="NoSpacing"/>
        <w:jc w:val="both"/>
        <w:rPr>
          <w:rFonts w:asciiTheme="majorBidi" w:hAnsiTheme="majorBidi" w:cstheme="majorBidi"/>
          <w:sz w:val="28"/>
          <w:szCs w:val="28"/>
        </w:rPr>
      </w:pPr>
    </w:p>
    <w:p w14:paraId="733CC86B" w14:textId="77777777" w:rsidR="00D7618D" w:rsidRDefault="00D7618D" w:rsidP="00CE37E3">
      <w:pPr>
        <w:pStyle w:val="NoSpacing"/>
        <w:jc w:val="both"/>
        <w:rPr>
          <w:rFonts w:asciiTheme="majorBidi" w:hAnsiTheme="majorBidi" w:cstheme="majorBidi"/>
          <w:i/>
          <w:iCs/>
          <w:sz w:val="28"/>
          <w:szCs w:val="28"/>
        </w:rPr>
        <w:sectPr w:rsidR="00D7618D" w:rsidSect="00B70BCF">
          <w:type w:val="continuous"/>
          <w:pgSz w:w="12240" w:h="15840"/>
          <w:pgMar w:top="1440" w:right="1440" w:bottom="1440" w:left="1440" w:header="720" w:footer="720" w:gutter="0"/>
          <w:cols w:num="2" w:space="720"/>
          <w:docGrid w:linePitch="360"/>
        </w:sectPr>
      </w:pPr>
    </w:p>
    <w:p w14:paraId="7D4A58A7" w14:textId="7DE1AADA" w:rsidR="00640542" w:rsidRDefault="00D7618D" w:rsidP="00D7618D">
      <w:pPr>
        <w:pStyle w:val="NoSpacing"/>
        <w:jc w:val="center"/>
        <w:rPr>
          <w:rFonts w:asciiTheme="majorBidi" w:hAnsiTheme="majorBidi" w:cstheme="majorBidi"/>
          <w:i/>
          <w:iCs/>
          <w:sz w:val="28"/>
          <w:szCs w:val="28"/>
        </w:rPr>
      </w:pPr>
      <w:r>
        <w:rPr>
          <w:noProof/>
        </w:rPr>
        <w:drawing>
          <wp:inline distT="0" distB="0" distL="0" distR="0" wp14:anchorId="4ABA8417" wp14:editId="0DDB5451">
            <wp:extent cx="4251960" cy="346160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7996" cy="3466521"/>
                    </a:xfrm>
                    <a:prstGeom prst="rect">
                      <a:avLst/>
                    </a:prstGeom>
                    <a:noFill/>
                    <a:ln>
                      <a:noFill/>
                    </a:ln>
                  </pic:spPr>
                </pic:pic>
              </a:graphicData>
            </a:graphic>
          </wp:inline>
        </w:drawing>
      </w:r>
    </w:p>
    <w:p w14:paraId="5564624F" w14:textId="77777777" w:rsidR="00D7618D" w:rsidRDefault="00D7618D" w:rsidP="00CE37E3">
      <w:pPr>
        <w:pStyle w:val="NoSpacing"/>
        <w:jc w:val="both"/>
        <w:rPr>
          <w:rFonts w:asciiTheme="majorBidi" w:hAnsiTheme="majorBidi" w:cstheme="majorBidi"/>
          <w:i/>
          <w:iCs/>
          <w:sz w:val="28"/>
          <w:szCs w:val="28"/>
        </w:rPr>
      </w:pPr>
    </w:p>
    <w:p w14:paraId="2A267BF7" w14:textId="5D535248" w:rsidR="00D7618D" w:rsidRPr="000630E6" w:rsidRDefault="00D7618D" w:rsidP="00CE37E3">
      <w:pPr>
        <w:pStyle w:val="NoSpacing"/>
        <w:jc w:val="both"/>
        <w:rPr>
          <w:rFonts w:asciiTheme="majorBidi" w:hAnsiTheme="majorBidi" w:cstheme="majorBidi"/>
          <w:b/>
          <w:bCs/>
          <w:i/>
          <w:iCs/>
          <w:sz w:val="28"/>
          <w:szCs w:val="28"/>
        </w:rPr>
      </w:pPr>
      <w:r w:rsidRPr="000630E6">
        <w:rPr>
          <w:rFonts w:asciiTheme="majorBidi" w:hAnsiTheme="majorBidi" w:cstheme="majorBidi"/>
          <w:b/>
          <w:bCs/>
          <w:i/>
          <w:iCs/>
          <w:sz w:val="28"/>
          <w:szCs w:val="28"/>
        </w:rPr>
        <w:t xml:space="preserve">Immigrant Class for citizenship in New York City (circa 1920) sponsored by the </w:t>
      </w:r>
      <w:proofErr w:type="spellStart"/>
      <w:r w:rsidRPr="000630E6">
        <w:rPr>
          <w:rFonts w:asciiTheme="majorBidi" w:hAnsiTheme="majorBidi" w:cstheme="majorBidi"/>
          <w:b/>
          <w:bCs/>
          <w:i/>
          <w:iCs/>
          <w:sz w:val="28"/>
          <w:szCs w:val="28"/>
        </w:rPr>
        <w:t>Hewbrew</w:t>
      </w:r>
      <w:proofErr w:type="spellEnd"/>
      <w:r w:rsidRPr="000630E6">
        <w:rPr>
          <w:rFonts w:asciiTheme="majorBidi" w:hAnsiTheme="majorBidi" w:cstheme="majorBidi"/>
          <w:b/>
          <w:bCs/>
          <w:i/>
          <w:iCs/>
          <w:sz w:val="28"/>
          <w:szCs w:val="28"/>
        </w:rPr>
        <w:t xml:space="preserve"> Immigration Aid Society.</w:t>
      </w:r>
    </w:p>
    <w:sectPr w:rsidR="00D7618D" w:rsidRPr="000630E6" w:rsidSect="00D7618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9D6D1" w14:textId="77777777" w:rsidR="00BA6B6C" w:rsidRDefault="00BA6B6C" w:rsidP="00655535">
      <w:pPr>
        <w:spacing w:after="0" w:line="240" w:lineRule="auto"/>
      </w:pPr>
      <w:r>
        <w:separator/>
      </w:r>
    </w:p>
  </w:endnote>
  <w:endnote w:type="continuationSeparator" w:id="0">
    <w:p w14:paraId="6787AD4C" w14:textId="77777777" w:rsidR="00BA6B6C" w:rsidRDefault="00BA6B6C"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345260"/>
      <w:docPartObj>
        <w:docPartGallery w:val="Page Numbers (Bottom of Page)"/>
        <w:docPartUnique/>
      </w:docPartObj>
    </w:sdtPr>
    <w:sdtEndPr>
      <w:rPr>
        <w:color w:val="7F7F7F" w:themeColor="background1" w:themeShade="7F"/>
        <w:spacing w:val="60"/>
      </w:rPr>
    </w:sdtEndPr>
    <w:sdtContent>
      <w:p w14:paraId="2D53D68B" w14:textId="176345D0" w:rsidR="00C3749B" w:rsidRDefault="00C374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347C04E" w14:textId="77777777" w:rsidR="00C3749B" w:rsidRDefault="00C37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1DD61" w14:textId="77777777" w:rsidR="00BA6B6C" w:rsidRDefault="00BA6B6C" w:rsidP="00655535">
      <w:pPr>
        <w:spacing w:after="0" w:line="240" w:lineRule="auto"/>
      </w:pPr>
      <w:r>
        <w:separator/>
      </w:r>
    </w:p>
  </w:footnote>
  <w:footnote w:type="continuationSeparator" w:id="0">
    <w:p w14:paraId="63093947" w14:textId="77777777" w:rsidR="00BA6B6C" w:rsidRDefault="00BA6B6C"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A642" w14:textId="2130E52F" w:rsidR="00C3749B" w:rsidRDefault="00C3749B">
    <w:pPr>
      <w:pStyle w:val="Header"/>
    </w:pPr>
    <w:r>
      <w:t xml:space="preserve">Brooklyn Torah Gazette for </w:t>
    </w:r>
    <w:proofErr w:type="spellStart"/>
    <w:r w:rsidR="002F258D">
      <w:t>Parshas</w:t>
    </w:r>
    <w:proofErr w:type="spellEnd"/>
    <w:r w:rsidR="002F258D">
      <w:t xml:space="preserve"> </w:t>
    </w:r>
    <w:proofErr w:type="spellStart"/>
    <w:r w:rsidR="00C47AEF">
      <w:t>Shoftim</w:t>
    </w:r>
    <w:proofErr w:type="spellEnd"/>
    <w:r>
      <w:t xml:space="preserve"> 5782</w:t>
    </w:r>
  </w:p>
  <w:p w14:paraId="59459F69" w14:textId="77777777" w:rsidR="00C3749B" w:rsidRDefault="00C37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28"/>
  </w:num>
  <w:num w:numId="2" w16cid:durableId="323164407">
    <w:abstractNumId w:val="25"/>
  </w:num>
  <w:num w:numId="3" w16cid:durableId="1428619573">
    <w:abstractNumId w:val="6"/>
  </w:num>
  <w:num w:numId="4" w16cid:durableId="722561420">
    <w:abstractNumId w:val="15"/>
  </w:num>
  <w:num w:numId="5" w16cid:durableId="339549317">
    <w:abstractNumId w:val="10"/>
  </w:num>
  <w:num w:numId="6" w16cid:durableId="1686516706">
    <w:abstractNumId w:val="24"/>
  </w:num>
  <w:num w:numId="7" w16cid:durableId="1254168985">
    <w:abstractNumId w:val="17"/>
  </w:num>
  <w:num w:numId="8" w16cid:durableId="1064640672">
    <w:abstractNumId w:val="3"/>
  </w:num>
  <w:num w:numId="9" w16cid:durableId="198903181">
    <w:abstractNumId w:val="7"/>
  </w:num>
  <w:num w:numId="10" w16cid:durableId="104230145">
    <w:abstractNumId w:val="0"/>
  </w:num>
  <w:num w:numId="11" w16cid:durableId="701714674">
    <w:abstractNumId w:val="8"/>
  </w:num>
  <w:num w:numId="12" w16cid:durableId="2006980143">
    <w:abstractNumId w:val="31"/>
  </w:num>
  <w:num w:numId="13" w16cid:durableId="293752463">
    <w:abstractNumId w:val="26"/>
    <w:lvlOverride w:ilvl="0">
      <w:startOverride w:val="1"/>
    </w:lvlOverride>
  </w:num>
  <w:num w:numId="14" w16cid:durableId="1788888362">
    <w:abstractNumId w:val="26"/>
    <w:lvlOverride w:ilvl="0">
      <w:startOverride w:val="2"/>
    </w:lvlOverride>
  </w:num>
  <w:num w:numId="15" w16cid:durableId="783963658">
    <w:abstractNumId w:val="26"/>
    <w:lvlOverride w:ilvl="0">
      <w:startOverride w:val="3"/>
    </w:lvlOverride>
  </w:num>
  <w:num w:numId="16" w16cid:durableId="1788306136">
    <w:abstractNumId w:val="1"/>
  </w:num>
  <w:num w:numId="17" w16cid:durableId="300817055">
    <w:abstractNumId w:val="13"/>
  </w:num>
  <w:num w:numId="18" w16cid:durableId="1600334988">
    <w:abstractNumId w:val="12"/>
  </w:num>
  <w:num w:numId="19" w16cid:durableId="11685225">
    <w:abstractNumId w:val="20"/>
  </w:num>
  <w:num w:numId="20" w16cid:durableId="640037698">
    <w:abstractNumId w:val="14"/>
  </w:num>
  <w:num w:numId="21" w16cid:durableId="355619897">
    <w:abstractNumId w:val="27"/>
  </w:num>
  <w:num w:numId="22" w16cid:durableId="296377915">
    <w:abstractNumId w:val="4"/>
  </w:num>
  <w:num w:numId="23" w16cid:durableId="1547646928">
    <w:abstractNumId w:val="11"/>
  </w:num>
  <w:num w:numId="24" w16cid:durableId="1965043998">
    <w:abstractNumId w:val="23"/>
  </w:num>
  <w:num w:numId="25" w16cid:durableId="485099028">
    <w:abstractNumId w:val="30"/>
  </w:num>
  <w:num w:numId="26" w16cid:durableId="954365959">
    <w:abstractNumId w:val="18"/>
  </w:num>
  <w:num w:numId="27" w16cid:durableId="2008046520">
    <w:abstractNumId w:val="22"/>
  </w:num>
  <w:num w:numId="28" w16cid:durableId="1824813694">
    <w:abstractNumId w:val="16"/>
  </w:num>
  <w:num w:numId="29" w16cid:durableId="755320651">
    <w:abstractNumId w:val="5"/>
  </w:num>
  <w:num w:numId="30" w16cid:durableId="1666201790">
    <w:abstractNumId w:val="29"/>
  </w:num>
  <w:num w:numId="31" w16cid:durableId="1847743350">
    <w:abstractNumId w:val="21"/>
  </w:num>
  <w:num w:numId="32" w16cid:durableId="601914981">
    <w:abstractNumId w:val="9"/>
  </w:num>
  <w:num w:numId="33" w16cid:durableId="982999303">
    <w:abstractNumId w:val="2"/>
  </w:num>
  <w:num w:numId="34" w16cid:durableId="567109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697"/>
    <w:rsid w:val="00014707"/>
    <w:rsid w:val="0002111B"/>
    <w:rsid w:val="00022DDA"/>
    <w:rsid w:val="00023BE3"/>
    <w:rsid w:val="000246D8"/>
    <w:rsid w:val="00024CD4"/>
    <w:rsid w:val="00027405"/>
    <w:rsid w:val="000318F6"/>
    <w:rsid w:val="00031DDC"/>
    <w:rsid w:val="00032383"/>
    <w:rsid w:val="000329F0"/>
    <w:rsid w:val="00032A4B"/>
    <w:rsid w:val="00032B8B"/>
    <w:rsid w:val="00036562"/>
    <w:rsid w:val="0003693A"/>
    <w:rsid w:val="00037C3C"/>
    <w:rsid w:val="00042764"/>
    <w:rsid w:val="00042C34"/>
    <w:rsid w:val="00042D2C"/>
    <w:rsid w:val="0004373B"/>
    <w:rsid w:val="0004469E"/>
    <w:rsid w:val="000458E5"/>
    <w:rsid w:val="00045C99"/>
    <w:rsid w:val="00045E20"/>
    <w:rsid w:val="000469DF"/>
    <w:rsid w:val="00051677"/>
    <w:rsid w:val="00054E4F"/>
    <w:rsid w:val="00055563"/>
    <w:rsid w:val="000565D3"/>
    <w:rsid w:val="0005719F"/>
    <w:rsid w:val="0006194A"/>
    <w:rsid w:val="000620A3"/>
    <w:rsid w:val="00062576"/>
    <w:rsid w:val="00062FCD"/>
    <w:rsid w:val="000630E6"/>
    <w:rsid w:val="00065278"/>
    <w:rsid w:val="00065797"/>
    <w:rsid w:val="00066895"/>
    <w:rsid w:val="0007162F"/>
    <w:rsid w:val="00072752"/>
    <w:rsid w:val="00073B3E"/>
    <w:rsid w:val="00073BBA"/>
    <w:rsid w:val="000744D6"/>
    <w:rsid w:val="00074BB9"/>
    <w:rsid w:val="00074CAE"/>
    <w:rsid w:val="00075AFD"/>
    <w:rsid w:val="000765D0"/>
    <w:rsid w:val="0007768E"/>
    <w:rsid w:val="00080E09"/>
    <w:rsid w:val="00082793"/>
    <w:rsid w:val="00082B71"/>
    <w:rsid w:val="00082F3C"/>
    <w:rsid w:val="0008386A"/>
    <w:rsid w:val="00085BB2"/>
    <w:rsid w:val="00087BA0"/>
    <w:rsid w:val="00087D8C"/>
    <w:rsid w:val="00091004"/>
    <w:rsid w:val="0009276C"/>
    <w:rsid w:val="00092A50"/>
    <w:rsid w:val="00093952"/>
    <w:rsid w:val="00093D5C"/>
    <w:rsid w:val="000946DA"/>
    <w:rsid w:val="000948A7"/>
    <w:rsid w:val="00095133"/>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0F65"/>
    <w:rsid w:val="000C50E8"/>
    <w:rsid w:val="000D5640"/>
    <w:rsid w:val="000D7E51"/>
    <w:rsid w:val="000E1614"/>
    <w:rsid w:val="000E5B1D"/>
    <w:rsid w:val="000E5F93"/>
    <w:rsid w:val="000F0D49"/>
    <w:rsid w:val="000F12FB"/>
    <w:rsid w:val="000F26F5"/>
    <w:rsid w:val="000F3497"/>
    <w:rsid w:val="000F39B8"/>
    <w:rsid w:val="000F5AA7"/>
    <w:rsid w:val="000F708B"/>
    <w:rsid w:val="001000CC"/>
    <w:rsid w:val="00100329"/>
    <w:rsid w:val="00101EE4"/>
    <w:rsid w:val="00102277"/>
    <w:rsid w:val="00104BD3"/>
    <w:rsid w:val="00105BB1"/>
    <w:rsid w:val="001104D8"/>
    <w:rsid w:val="00110560"/>
    <w:rsid w:val="00110A46"/>
    <w:rsid w:val="001111AD"/>
    <w:rsid w:val="001138E9"/>
    <w:rsid w:val="001139FA"/>
    <w:rsid w:val="00113D3F"/>
    <w:rsid w:val="00114CA1"/>
    <w:rsid w:val="00116E5E"/>
    <w:rsid w:val="00116FDC"/>
    <w:rsid w:val="001201A3"/>
    <w:rsid w:val="00124A5B"/>
    <w:rsid w:val="00124F79"/>
    <w:rsid w:val="0012585C"/>
    <w:rsid w:val="00125A6C"/>
    <w:rsid w:val="0012752E"/>
    <w:rsid w:val="00127E42"/>
    <w:rsid w:val="001302C8"/>
    <w:rsid w:val="00130493"/>
    <w:rsid w:val="00131D07"/>
    <w:rsid w:val="0013236B"/>
    <w:rsid w:val="001343BE"/>
    <w:rsid w:val="00135CFC"/>
    <w:rsid w:val="00136FB1"/>
    <w:rsid w:val="00137423"/>
    <w:rsid w:val="00137ED4"/>
    <w:rsid w:val="001422F8"/>
    <w:rsid w:val="001429F3"/>
    <w:rsid w:val="00143581"/>
    <w:rsid w:val="00147295"/>
    <w:rsid w:val="00147BF3"/>
    <w:rsid w:val="00147F94"/>
    <w:rsid w:val="00147FDF"/>
    <w:rsid w:val="00152263"/>
    <w:rsid w:val="001532F5"/>
    <w:rsid w:val="0015537D"/>
    <w:rsid w:val="0015607A"/>
    <w:rsid w:val="00161F01"/>
    <w:rsid w:val="00162310"/>
    <w:rsid w:val="00162629"/>
    <w:rsid w:val="0016383B"/>
    <w:rsid w:val="00165F2C"/>
    <w:rsid w:val="0016632D"/>
    <w:rsid w:val="00171A8B"/>
    <w:rsid w:val="001758F3"/>
    <w:rsid w:val="001765D8"/>
    <w:rsid w:val="00176B00"/>
    <w:rsid w:val="001804E2"/>
    <w:rsid w:val="00180BDA"/>
    <w:rsid w:val="0018356D"/>
    <w:rsid w:val="001845B3"/>
    <w:rsid w:val="00184E45"/>
    <w:rsid w:val="00185842"/>
    <w:rsid w:val="001878D9"/>
    <w:rsid w:val="00190F46"/>
    <w:rsid w:val="00191821"/>
    <w:rsid w:val="00191EF4"/>
    <w:rsid w:val="00192200"/>
    <w:rsid w:val="00192BF7"/>
    <w:rsid w:val="00195243"/>
    <w:rsid w:val="001955FB"/>
    <w:rsid w:val="0019624D"/>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42AB"/>
    <w:rsid w:val="001D5683"/>
    <w:rsid w:val="001D7E99"/>
    <w:rsid w:val="001E2C1D"/>
    <w:rsid w:val="001E438C"/>
    <w:rsid w:val="001E4988"/>
    <w:rsid w:val="001E49F7"/>
    <w:rsid w:val="001E7382"/>
    <w:rsid w:val="001E7CE4"/>
    <w:rsid w:val="001F2E88"/>
    <w:rsid w:val="001F3AB9"/>
    <w:rsid w:val="0020470A"/>
    <w:rsid w:val="002053FA"/>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737"/>
    <w:rsid w:val="00233492"/>
    <w:rsid w:val="00234253"/>
    <w:rsid w:val="002361F8"/>
    <w:rsid w:val="00236B2B"/>
    <w:rsid w:val="00241A07"/>
    <w:rsid w:val="002444D0"/>
    <w:rsid w:val="0024452B"/>
    <w:rsid w:val="00247098"/>
    <w:rsid w:val="002518E9"/>
    <w:rsid w:val="00251A43"/>
    <w:rsid w:val="002535B3"/>
    <w:rsid w:val="0025404A"/>
    <w:rsid w:val="002549DD"/>
    <w:rsid w:val="002578F5"/>
    <w:rsid w:val="0026262E"/>
    <w:rsid w:val="00263875"/>
    <w:rsid w:val="00266846"/>
    <w:rsid w:val="00266CF2"/>
    <w:rsid w:val="0027092C"/>
    <w:rsid w:val="00271866"/>
    <w:rsid w:val="00273886"/>
    <w:rsid w:val="00274493"/>
    <w:rsid w:val="00280480"/>
    <w:rsid w:val="00282518"/>
    <w:rsid w:val="00283541"/>
    <w:rsid w:val="00283C14"/>
    <w:rsid w:val="002840DD"/>
    <w:rsid w:val="00284814"/>
    <w:rsid w:val="00284F15"/>
    <w:rsid w:val="00287443"/>
    <w:rsid w:val="00287AA3"/>
    <w:rsid w:val="00290392"/>
    <w:rsid w:val="002906CB"/>
    <w:rsid w:val="00292922"/>
    <w:rsid w:val="002A1A1A"/>
    <w:rsid w:val="002A2BDB"/>
    <w:rsid w:val="002A3264"/>
    <w:rsid w:val="002A5282"/>
    <w:rsid w:val="002A57B6"/>
    <w:rsid w:val="002A6726"/>
    <w:rsid w:val="002B015B"/>
    <w:rsid w:val="002B0183"/>
    <w:rsid w:val="002B1B28"/>
    <w:rsid w:val="002B1D92"/>
    <w:rsid w:val="002B2212"/>
    <w:rsid w:val="002B2891"/>
    <w:rsid w:val="002B4009"/>
    <w:rsid w:val="002B4737"/>
    <w:rsid w:val="002B487A"/>
    <w:rsid w:val="002B48F7"/>
    <w:rsid w:val="002B57F8"/>
    <w:rsid w:val="002B63CB"/>
    <w:rsid w:val="002B726E"/>
    <w:rsid w:val="002C0860"/>
    <w:rsid w:val="002C197C"/>
    <w:rsid w:val="002C4E42"/>
    <w:rsid w:val="002C60A2"/>
    <w:rsid w:val="002C7A44"/>
    <w:rsid w:val="002C7A79"/>
    <w:rsid w:val="002D1F97"/>
    <w:rsid w:val="002D2B98"/>
    <w:rsid w:val="002D33D0"/>
    <w:rsid w:val="002D460B"/>
    <w:rsid w:val="002D5CE9"/>
    <w:rsid w:val="002E23CD"/>
    <w:rsid w:val="002E400C"/>
    <w:rsid w:val="002E5649"/>
    <w:rsid w:val="002E69F9"/>
    <w:rsid w:val="002F258D"/>
    <w:rsid w:val="002F2A3F"/>
    <w:rsid w:val="002F3F6F"/>
    <w:rsid w:val="002F736F"/>
    <w:rsid w:val="002F7839"/>
    <w:rsid w:val="003005A4"/>
    <w:rsid w:val="00301132"/>
    <w:rsid w:val="00301757"/>
    <w:rsid w:val="00303CB7"/>
    <w:rsid w:val="00304107"/>
    <w:rsid w:val="00307306"/>
    <w:rsid w:val="003077BF"/>
    <w:rsid w:val="003112A7"/>
    <w:rsid w:val="00311AFC"/>
    <w:rsid w:val="003132FE"/>
    <w:rsid w:val="0031369F"/>
    <w:rsid w:val="00314B41"/>
    <w:rsid w:val="003152D1"/>
    <w:rsid w:val="00317264"/>
    <w:rsid w:val="00320232"/>
    <w:rsid w:val="00320279"/>
    <w:rsid w:val="00322983"/>
    <w:rsid w:val="00323585"/>
    <w:rsid w:val="00323892"/>
    <w:rsid w:val="003245A6"/>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50704"/>
    <w:rsid w:val="003550B9"/>
    <w:rsid w:val="00357E0F"/>
    <w:rsid w:val="0036001D"/>
    <w:rsid w:val="003605CC"/>
    <w:rsid w:val="003608E6"/>
    <w:rsid w:val="00366B00"/>
    <w:rsid w:val="00367855"/>
    <w:rsid w:val="00370792"/>
    <w:rsid w:val="00370D7E"/>
    <w:rsid w:val="00371261"/>
    <w:rsid w:val="00371D95"/>
    <w:rsid w:val="00373E43"/>
    <w:rsid w:val="00375EC2"/>
    <w:rsid w:val="003766A4"/>
    <w:rsid w:val="00377131"/>
    <w:rsid w:val="003803C2"/>
    <w:rsid w:val="00380F6D"/>
    <w:rsid w:val="00380FF0"/>
    <w:rsid w:val="00382B1B"/>
    <w:rsid w:val="00383AC2"/>
    <w:rsid w:val="00385CF3"/>
    <w:rsid w:val="003871EB"/>
    <w:rsid w:val="00391843"/>
    <w:rsid w:val="00393172"/>
    <w:rsid w:val="00394410"/>
    <w:rsid w:val="0039650B"/>
    <w:rsid w:val="00396A0A"/>
    <w:rsid w:val="0039707D"/>
    <w:rsid w:val="003A0ACF"/>
    <w:rsid w:val="003A227C"/>
    <w:rsid w:val="003A6DCC"/>
    <w:rsid w:val="003A7C0B"/>
    <w:rsid w:val="003B083F"/>
    <w:rsid w:val="003B0BDB"/>
    <w:rsid w:val="003B2175"/>
    <w:rsid w:val="003B260F"/>
    <w:rsid w:val="003B453D"/>
    <w:rsid w:val="003B5A5A"/>
    <w:rsid w:val="003B6984"/>
    <w:rsid w:val="003B7404"/>
    <w:rsid w:val="003C0533"/>
    <w:rsid w:val="003C2FB0"/>
    <w:rsid w:val="003C37B6"/>
    <w:rsid w:val="003C512D"/>
    <w:rsid w:val="003C5682"/>
    <w:rsid w:val="003D3A71"/>
    <w:rsid w:val="003D3BC9"/>
    <w:rsid w:val="003D6532"/>
    <w:rsid w:val="003D6BA1"/>
    <w:rsid w:val="003D7941"/>
    <w:rsid w:val="003E3B27"/>
    <w:rsid w:val="003E7536"/>
    <w:rsid w:val="003F0EBD"/>
    <w:rsid w:val="003F5998"/>
    <w:rsid w:val="003F6232"/>
    <w:rsid w:val="003F6347"/>
    <w:rsid w:val="003F72E6"/>
    <w:rsid w:val="0040380A"/>
    <w:rsid w:val="00407169"/>
    <w:rsid w:val="0040799D"/>
    <w:rsid w:val="00410021"/>
    <w:rsid w:val="00411CF2"/>
    <w:rsid w:val="00411E3D"/>
    <w:rsid w:val="004144F9"/>
    <w:rsid w:val="00416BD3"/>
    <w:rsid w:val="004210C2"/>
    <w:rsid w:val="00425A14"/>
    <w:rsid w:val="0043254E"/>
    <w:rsid w:val="004341B7"/>
    <w:rsid w:val="00437C9F"/>
    <w:rsid w:val="00442155"/>
    <w:rsid w:val="00444BAE"/>
    <w:rsid w:val="00445033"/>
    <w:rsid w:val="0045045B"/>
    <w:rsid w:val="0045103D"/>
    <w:rsid w:val="00451ADB"/>
    <w:rsid w:val="00451AEA"/>
    <w:rsid w:val="00451DE7"/>
    <w:rsid w:val="00452AF4"/>
    <w:rsid w:val="00452D27"/>
    <w:rsid w:val="00453258"/>
    <w:rsid w:val="004561D5"/>
    <w:rsid w:val="004579B2"/>
    <w:rsid w:val="00464084"/>
    <w:rsid w:val="004719E9"/>
    <w:rsid w:val="00474EAA"/>
    <w:rsid w:val="00480AF5"/>
    <w:rsid w:val="00481020"/>
    <w:rsid w:val="004815BB"/>
    <w:rsid w:val="00481ECA"/>
    <w:rsid w:val="00481F5E"/>
    <w:rsid w:val="00482349"/>
    <w:rsid w:val="004829B2"/>
    <w:rsid w:val="00484076"/>
    <w:rsid w:val="00485451"/>
    <w:rsid w:val="00485726"/>
    <w:rsid w:val="004860C7"/>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2EA8"/>
    <w:rsid w:val="004B32AE"/>
    <w:rsid w:val="004B33A8"/>
    <w:rsid w:val="004B6959"/>
    <w:rsid w:val="004C02F7"/>
    <w:rsid w:val="004C10BB"/>
    <w:rsid w:val="004C141B"/>
    <w:rsid w:val="004C2D8B"/>
    <w:rsid w:val="004C59CA"/>
    <w:rsid w:val="004C723C"/>
    <w:rsid w:val="004C732A"/>
    <w:rsid w:val="004C74D8"/>
    <w:rsid w:val="004C78E2"/>
    <w:rsid w:val="004D03F2"/>
    <w:rsid w:val="004D20E3"/>
    <w:rsid w:val="004D2550"/>
    <w:rsid w:val="004D5413"/>
    <w:rsid w:val="004E04B0"/>
    <w:rsid w:val="004E074A"/>
    <w:rsid w:val="004E1561"/>
    <w:rsid w:val="004E299C"/>
    <w:rsid w:val="004E36BE"/>
    <w:rsid w:val="004F0588"/>
    <w:rsid w:val="004F6381"/>
    <w:rsid w:val="0050009B"/>
    <w:rsid w:val="0050077F"/>
    <w:rsid w:val="00500CEC"/>
    <w:rsid w:val="00503FC2"/>
    <w:rsid w:val="00505E10"/>
    <w:rsid w:val="00506924"/>
    <w:rsid w:val="00511842"/>
    <w:rsid w:val="0051246B"/>
    <w:rsid w:val="00514AD6"/>
    <w:rsid w:val="00516197"/>
    <w:rsid w:val="00516311"/>
    <w:rsid w:val="00516F3B"/>
    <w:rsid w:val="00520B9D"/>
    <w:rsid w:val="00522D33"/>
    <w:rsid w:val="00523137"/>
    <w:rsid w:val="00525028"/>
    <w:rsid w:val="0052511B"/>
    <w:rsid w:val="00526284"/>
    <w:rsid w:val="00527E22"/>
    <w:rsid w:val="0053112A"/>
    <w:rsid w:val="005345F2"/>
    <w:rsid w:val="00534CBE"/>
    <w:rsid w:val="00536013"/>
    <w:rsid w:val="00536E53"/>
    <w:rsid w:val="005379BD"/>
    <w:rsid w:val="005406DB"/>
    <w:rsid w:val="0054381F"/>
    <w:rsid w:val="005439DB"/>
    <w:rsid w:val="00544578"/>
    <w:rsid w:val="00545A43"/>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15F9"/>
    <w:rsid w:val="005629C1"/>
    <w:rsid w:val="00562F9F"/>
    <w:rsid w:val="00562FA2"/>
    <w:rsid w:val="00563BFA"/>
    <w:rsid w:val="0056448B"/>
    <w:rsid w:val="00565E77"/>
    <w:rsid w:val="005669D8"/>
    <w:rsid w:val="00566B53"/>
    <w:rsid w:val="00566DFC"/>
    <w:rsid w:val="00566FE2"/>
    <w:rsid w:val="00567CA1"/>
    <w:rsid w:val="00570210"/>
    <w:rsid w:val="00571065"/>
    <w:rsid w:val="005716D5"/>
    <w:rsid w:val="00573B92"/>
    <w:rsid w:val="005742FD"/>
    <w:rsid w:val="00576374"/>
    <w:rsid w:val="005808DA"/>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A19"/>
    <w:rsid w:val="005A65C9"/>
    <w:rsid w:val="005A6E45"/>
    <w:rsid w:val="005A6F0B"/>
    <w:rsid w:val="005A7D5F"/>
    <w:rsid w:val="005B111F"/>
    <w:rsid w:val="005B11A1"/>
    <w:rsid w:val="005B1423"/>
    <w:rsid w:val="005B18F8"/>
    <w:rsid w:val="005B54E6"/>
    <w:rsid w:val="005B5FE9"/>
    <w:rsid w:val="005B6279"/>
    <w:rsid w:val="005B68DB"/>
    <w:rsid w:val="005B7D8A"/>
    <w:rsid w:val="005C3A88"/>
    <w:rsid w:val="005C45AD"/>
    <w:rsid w:val="005C7619"/>
    <w:rsid w:val="005C76EC"/>
    <w:rsid w:val="005C7CB6"/>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2027"/>
    <w:rsid w:val="006064A3"/>
    <w:rsid w:val="0060759F"/>
    <w:rsid w:val="00607BE9"/>
    <w:rsid w:val="00607D18"/>
    <w:rsid w:val="00610989"/>
    <w:rsid w:val="00614138"/>
    <w:rsid w:val="006162BA"/>
    <w:rsid w:val="00617363"/>
    <w:rsid w:val="00617D48"/>
    <w:rsid w:val="00624601"/>
    <w:rsid w:val="00625A44"/>
    <w:rsid w:val="0062707B"/>
    <w:rsid w:val="00632819"/>
    <w:rsid w:val="006332A5"/>
    <w:rsid w:val="00634393"/>
    <w:rsid w:val="00634A68"/>
    <w:rsid w:val="00635ABF"/>
    <w:rsid w:val="0063629B"/>
    <w:rsid w:val="00637A91"/>
    <w:rsid w:val="00640542"/>
    <w:rsid w:val="006407BB"/>
    <w:rsid w:val="0064259F"/>
    <w:rsid w:val="00642BBE"/>
    <w:rsid w:val="006430AA"/>
    <w:rsid w:val="00643F96"/>
    <w:rsid w:val="00644341"/>
    <w:rsid w:val="00645BBC"/>
    <w:rsid w:val="006463B2"/>
    <w:rsid w:val="00646550"/>
    <w:rsid w:val="006477C6"/>
    <w:rsid w:val="006479C0"/>
    <w:rsid w:val="00650535"/>
    <w:rsid w:val="00652559"/>
    <w:rsid w:val="00653110"/>
    <w:rsid w:val="00654A2A"/>
    <w:rsid w:val="00655535"/>
    <w:rsid w:val="00656D01"/>
    <w:rsid w:val="00661B89"/>
    <w:rsid w:val="0066285A"/>
    <w:rsid w:val="006631CC"/>
    <w:rsid w:val="006640F6"/>
    <w:rsid w:val="00665E67"/>
    <w:rsid w:val="00666EA2"/>
    <w:rsid w:val="006764C6"/>
    <w:rsid w:val="00680EF6"/>
    <w:rsid w:val="006854C1"/>
    <w:rsid w:val="0069205B"/>
    <w:rsid w:val="00696171"/>
    <w:rsid w:val="00696BBB"/>
    <w:rsid w:val="00697DE0"/>
    <w:rsid w:val="006A0475"/>
    <w:rsid w:val="006A3EE3"/>
    <w:rsid w:val="006A601A"/>
    <w:rsid w:val="006B048C"/>
    <w:rsid w:val="006B59EC"/>
    <w:rsid w:val="006C0091"/>
    <w:rsid w:val="006C01D1"/>
    <w:rsid w:val="006C0B16"/>
    <w:rsid w:val="006C20D5"/>
    <w:rsid w:val="006C5A5A"/>
    <w:rsid w:val="006C756D"/>
    <w:rsid w:val="006C794C"/>
    <w:rsid w:val="006C7B3D"/>
    <w:rsid w:val="006D05FF"/>
    <w:rsid w:val="006D19FA"/>
    <w:rsid w:val="006D1A14"/>
    <w:rsid w:val="006D1BB6"/>
    <w:rsid w:val="006D1F24"/>
    <w:rsid w:val="006D2365"/>
    <w:rsid w:val="006E0016"/>
    <w:rsid w:val="006E1321"/>
    <w:rsid w:val="006E1BAF"/>
    <w:rsid w:val="006E5ABD"/>
    <w:rsid w:val="006E5F55"/>
    <w:rsid w:val="006E71EE"/>
    <w:rsid w:val="006E745D"/>
    <w:rsid w:val="006F1971"/>
    <w:rsid w:val="006F2F5A"/>
    <w:rsid w:val="006F491A"/>
    <w:rsid w:val="006F4ACE"/>
    <w:rsid w:val="006F5A4B"/>
    <w:rsid w:val="006F7CB1"/>
    <w:rsid w:val="007007E6"/>
    <w:rsid w:val="00703267"/>
    <w:rsid w:val="00703E08"/>
    <w:rsid w:val="00704D00"/>
    <w:rsid w:val="00705DB9"/>
    <w:rsid w:val="0070681C"/>
    <w:rsid w:val="007069B4"/>
    <w:rsid w:val="00710460"/>
    <w:rsid w:val="00710CB9"/>
    <w:rsid w:val="00713B18"/>
    <w:rsid w:val="00713D6A"/>
    <w:rsid w:val="0071582A"/>
    <w:rsid w:val="00716BA2"/>
    <w:rsid w:val="00716E7D"/>
    <w:rsid w:val="00717E42"/>
    <w:rsid w:val="007201E5"/>
    <w:rsid w:val="00722C8D"/>
    <w:rsid w:val="00723619"/>
    <w:rsid w:val="0072374A"/>
    <w:rsid w:val="007272D7"/>
    <w:rsid w:val="007301EF"/>
    <w:rsid w:val="007307A5"/>
    <w:rsid w:val="0073240B"/>
    <w:rsid w:val="00732606"/>
    <w:rsid w:val="00733559"/>
    <w:rsid w:val="00734FC4"/>
    <w:rsid w:val="00735E9E"/>
    <w:rsid w:val="00736139"/>
    <w:rsid w:val="00736AB4"/>
    <w:rsid w:val="00743B86"/>
    <w:rsid w:val="0074431A"/>
    <w:rsid w:val="007466D9"/>
    <w:rsid w:val="00747E57"/>
    <w:rsid w:val="00750366"/>
    <w:rsid w:val="00753BBA"/>
    <w:rsid w:val="00753DDF"/>
    <w:rsid w:val="00754EE7"/>
    <w:rsid w:val="00756852"/>
    <w:rsid w:val="00761D3B"/>
    <w:rsid w:val="00766F1C"/>
    <w:rsid w:val="00770A13"/>
    <w:rsid w:val="00771CBC"/>
    <w:rsid w:val="00772920"/>
    <w:rsid w:val="00773222"/>
    <w:rsid w:val="0077451A"/>
    <w:rsid w:val="00775C78"/>
    <w:rsid w:val="00776CBA"/>
    <w:rsid w:val="00783A50"/>
    <w:rsid w:val="007847A5"/>
    <w:rsid w:val="007847D7"/>
    <w:rsid w:val="00784E9A"/>
    <w:rsid w:val="00786461"/>
    <w:rsid w:val="007866DC"/>
    <w:rsid w:val="00786AC8"/>
    <w:rsid w:val="007878AC"/>
    <w:rsid w:val="00787C09"/>
    <w:rsid w:val="00790B5E"/>
    <w:rsid w:val="007913EC"/>
    <w:rsid w:val="00792940"/>
    <w:rsid w:val="00796CA1"/>
    <w:rsid w:val="00797115"/>
    <w:rsid w:val="007A0CBA"/>
    <w:rsid w:val="007A0F54"/>
    <w:rsid w:val="007A1F44"/>
    <w:rsid w:val="007A34A0"/>
    <w:rsid w:val="007A3F57"/>
    <w:rsid w:val="007A427B"/>
    <w:rsid w:val="007A5F13"/>
    <w:rsid w:val="007B0779"/>
    <w:rsid w:val="007B0CAE"/>
    <w:rsid w:val="007B1AA6"/>
    <w:rsid w:val="007B386F"/>
    <w:rsid w:val="007B4808"/>
    <w:rsid w:val="007B5E48"/>
    <w:rsid w:val="007C48D2"/>
    <w:rsid w:val="007C5B5B"/>
    <w:rsid w:val="007C7AD6"/>
    <w:rsid w:val="007D07E6"/>
    <w:rsid w:val="007D0C37"/>
    <w:rsid w:val="007D3A51"/>
    <w:rsid w:val="007D685B"/>
    <w:rsid w:val="007E382C"/>
    <w:rsid w:val="007E39C0"/>
    <w:rsid w:val="007E6A72"/>
    <w:rsid w:val="007E6F6D"/>
    <w:rsid w:val="007E7634"/>
    <w:rsid w:val="007E7D1C"/>
    <w:rsid w:val="007F111E"/>
    <w:rsid w:val="007F151F"/>
    <w:rsid w:val="007F2520"/>
    <w:rsid w:val="007F42EA"/>
    <w:rsid w:val="007F5B85"/>
    <w:rsid w:val="007F6F3B"/>
    <w:rsid w:val="007F6F5E"/>
    <w:rsid w:val="007F7E20"/>
    <w:rsid w:val="0080260B"/>
    <w:rsid w:val="00802A6E"/>
    <w:rsid w:val="008047FF"/>
    <w:rsid w:val="008068E1"/>
    <w:rsid w:val="00810919"/>
    <w:rsid w:val="00811938"/>
    <w:rsid w:val="00811BC8"/>
    <w:rsid w:val="00812399"/>
    <w:rsid w:val="00812ACA"/>
    <w:rsid w:val="00813CA5"/>
    <w:rsid w:val="00814EC6"/>
    <w:rsid w:val="00816403"/>
    <w:rsid w:val="00816490"/>
    <w:rsid w:val="00816528"/>
    <w:rsid w:val="0082468E"/>
    <w:rsid w:val="00824D70"/>
    <w:rsid w:val="008305DD"/>
    <w:rsid w:val="00830D88"/>
    <w:rsid w:val="00831865"/>
    <w:rsid w:val="0083198C"/>
    <w:rsid w:val="00834AFE"/>
    <w:rsid w:val="008355FD"/>
    <w:rsid w:val="0083607A"/>
    <w:rsid w:val="008364C7"/>
    <w:rsid w:val="00836617"/>
    <w:rsid w:val="008369DA"/>
    <w:rsid w:val="00837127"/>
    <w:rsid w:val="008424AF"/>
    <w:rsid w:val="0084269C"/>
    <w:rsid w:val="0084618B"/>
    <w:rsid w:val="00847211"/>
    <w:rsid w:val="00847DE3"/>
    <w:rsid w:val="00852C5B"/>
    <w:rsid w:val="00852F74"/>
    <w:rsid w:val="00854001"/>
    <w:rsid w:val="008551D3"/>
    <w:rsid w:val="008566A5"/>
    <w:rsid w:val="00856E9B"/>
    <w:rsid w:val="0086078B"/>
    <w:rsid w:val="00861CF6"/>
    <w:rsid w:val="00861EF8"/>
    <w:rsid w:val="00862016"/>
    <w:rsid w:val="008657A2"/>
    <w:rsid w:val="00866B56"/>
    <w:rsid w:val="00867A6F"/>
    <w:rsid w:val="00870E43"/>
    <w:rsid w:val="00874D58"/>
    <w:rsid w:val="00882DA0"/>
    <w:rsid w:val="00884164"/>
    <w:rsid w:val="00886470"/>
    <w:rsid w:val="00887A37"/>
    <w:rsid w:val="00892D34"/>
    <w:rsid w:val="008945F6"/>
    <w:rsid w:val="00894E75"/>
    <w:rsid w:val="00895AED"/>
    <w:rsid w:val="00897068"/>
    <w:rsid w:val="00897DAD"/>
    <w:rsid w:val="008A0203"/>
    <w:rsid w:val="008A0ED8"/>
    <w:rsid w:val="008A2A1A"/>
    <w:rsid w:val="008A344E"/>
    <w:rsid w:val="008A392B"/>
    <w:rsid w:val="008A4F73"/>
    <w:rsid w:val="008A58F2"/>
    <w:rsid w:val="008A629F"/>
    <w:rsid w:val="008A6564"/>
    <w:rsid w:val="008B0979"/>
    <w:rsid w:val="008B0C1A"/>
    <w:rsid w:val="008B2D65"/>
    <w:rsid w:val="008B5A25"/>
    <w:rsid w:val="008B6A10"/>
    <w:rsid w:val="008C4BA2"/>
    <w:rsid w:val="008C6DBE"/>
    <w:rsid w:val="008D294B"/>
    <w:rsid w:val="008D536B"/>
    <w:rsid w:val="008D70CB"/>
    <w:rsid w:val="008E1237"/>
    <w:rsid w:val="008E15DF"/>
    <w:rsid w:val="008E16F3"/>
    <w:rsid w:val="008E1DC2"/>
    <w:rsid w:val="008E38EC"/>
    <w:rsid w:val="008E446F"/>
    <w:rsid w:val="008E6F2F"/>
    <w:rsid w:val="008E7BA3"/>
    <w:rsid w:val="008F29D6"/>
    <w:rsid w:val="008F2AA2"/>
    <w:rsid w:val="008F4D93"/>
    <w:rsid w:val="008F50C5"/>
    <w:rsid w:val="008F707D"/>
    <w:rsid w:val="008F7CD0"/>
    <w:rsid w:val="009001A8"/>
    <w:rsid w:val="009053CD"/>
    <w:rsid w:val="00906464"/>
    <w:rsid w:val="009075FC"/>
    <w:rsid w:val="009107BA"/>
    <w:rsid w:val="00910F04"/>
    <w:rsid w:val="009119F1"/>
    <w:rsid w:val="00911C17"/>
    <w:rsid w:val="00912032"/>
    <w:rsid w:val="0091332F"/>
    <w:rsid w:val="0091478E"/>
    <w:rsid w:val="00914C91"/>
    <w:rsid w:val="00920B6C"/>
    <w:rsid w:val="00921B94"/>
    <w:rsid w:val="00922315"/>
    <w:rsid w:val="00922DFE"/>
    <w:rsid w:val="0092395B"/>
    <w:rsid w:val="00923DDF"/>
    <w:rsid w:val="00925863"/>
    <w:rsid w:val="009266F2"/>
    <w:rsid w:val="00930F13"/>
    <w:rsid w:val="00931125"/>
    <w:rsid w:val="009326C7"/>
    <w:rsid w:val="0093346F"/>
    <w:rsid w:val="00933A96"/>
    <w:rsid w:val="0093478A"/>
    <w:rsid w:val="00935126"/>
    <w:rsid w:val="00935B40"/>
    <w:rsid w:val="0093772A"/>
    <w:rsid w:val="00940D71"/>
    <w:rsid w:val="00941766"/>
    <w:rsid w:val="0094182D"/>
    <w:rsid w:val="00941E1E"/>
    <w:rsid w:val="00942D9B"/>
    <w:rsid w:val="00945071"/>
    <w:rsid w:val="00945DF7"/>
    <w:rsid w:val="00947FEE"/>
    <w:rsid w:val="00951EE8"/>
    <w:rsid w:val="00951FCF"/>
    <w:rsid w:val="0095318D"/>
    <w:rsid w:val="0095413B"/>
    <w:rsid w:val="0095437E"/>
    <w:rsid w:val="00956EAE"/>
    <w:rsid w:val="00960B8C"/>
    <w:rsid w:val="00962632"/>
    <w:rsid w:val="0096463A"/>
    <w:rsid w:val="00964E7C"/>
    <w:rsid w:val="009703B9"/>
    <w:rsid w:val="00971479"/>
    <w:rsid w:val="009731CF"/>
    <w:rsid w:val="00973417"/>
    <w:rsid w:val="00981F8E"/>
    <w:rsid w:val="0098526A"/>
    <w:rsid w:val="009945FB"/>
    <w:rsid w:val="00995234"/>
    <w:rsid w:val="00995758"/>
    <w:rsid w:val="00996527"/>
    <w:rsid w:val="0099796D"/>
    <w:rsid w:val="009A109F"/>
    <w:rsid w:val="009A3F13"/>
    <w:rsid w:val="009A49CC"/>
    <w:rsid w:val="009A7FA2"/>
    <w:rsid w:val="009B090B"/>
    <w:rsid w:val="009B4077"/>
    <w:rsid w:val="009B411B"/>
    <w:rsid w:val="009B4BE7"/>
    <w:rsid w:val="009B4F04"/>
    <w:rsid w:val="009B56CB"/>
    <w:rsid w:val="009B732E"/>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853"/>
    <w:rsid w:val="009E7E03"/>
    <w:rsid w:val="009F2C63"/>
    <w:rsid w:val="009F3F10"/>
    <w:rsid w:val="009F56AA"/>
    <w:rsid w:val="009F5C9A"/>
    <w:rsid w:val="009F6590"/>
    <w:rsid w:val="00A00BD1"/>
    <w:rsid w:val="00A01751"/>
    <w:rsid w:val="00A03A1C"/>
    <w:rsid w:val="00A0442F"/>
    <w:rsid w:val="00A04CAC"/>
    <w:rsid w:val="00A04D1C"/>
    <w:rsid w:val="00A06BF2"/>
    <w:rsid w:val="00A10BDD"/>
    <w:rsid w:val="00A10C30"/>
    <w:rsid w:val="00A12BEB"/>
    <w:rsid w:val="00A12E17"/>
    <w:rsid w:val="00A138E5"/>
    <w:rsid w:val="00A15FE0"/>
    <w:rsid w:val="00A168A4"/>
    <w:rsid w:val="00A17671"/>
    <w:rsid w:val="00A20C94"/>
    <w:rsid w:val="00A24F7C"/>
    <w:rsid w:val="00A26014"/>
    <w:rsid w:val="00A2667B"/>
    <w:rsid w:val="00A34061"/>
    <w:rsid w:val="00A35E9E"/>
    <w:rsid w:val="00A37200"/>
    <w:rsid w:val="00A40DD0"/>
    <w:rsid w:val="00A42D61"/>
    <w:rsid w:val="00A4500C"/>
    <w:rsid w:val="00A47102"/>
    <w:rsid w:val="00A4778C"/>
    <w:rsid w:val="00A524C5"/>
    <w:rsid w:val="00A54F11"/>
    <w:rsid w:val="00A55678"/>
    <w:rsid w:val="00A56406"/>
    <w:rsid w:val="00A56DD1"/>
    <w:rsid w:val="00A56FF0"/>
    <w:rsid w:val="00A579E3"/>
    <w:rsid w:val="00A606DC"/>
    <w:rsid w:val="00A63C81"/>
    <w:rsid w:val="00A65465"/>
    <w:rsid w:val="00A671AC"/>
    <w:rsid w:val="00A674E2"/>
    <w:rsid w:val="00A7283B"/>
    <w:rsid w:val="00A741C2"/>
    <w:rsid w:val="00A77BD0"/>
    <w:rsid w:val="00A77D98"/>
    <w:rsid w:val="00A80816"/>
    <w:rsid w:val="00A8094C"/>
    <w:rsid w:val="00A81778"/>
    <w:rsid w:val="00A82DB3"/>
    <w:rsid w:val="00A83C5D"/>
    <w:rsid w:val="00A84C11"/>
    <w:rsid w:val="00A869E5"/>
    <w:rsid w:val="00A86CF1"/>
    <w:rsid w:val="00A875E8"/>
    <w:rsid w:val="00A87D70"/>
    <w:rsid w:val="00A909D8"/>
    <w:rsid w:val="00A92265"/>
    <w:rsid w:val="00A925FA"/>
    <w:rsid w:val="00A94272"/>
    <w:rsid w:val="00A955E6"/>
    <w:rsid w:val="00A96C28"/>
    <w:rsid w:val="00A96FF3"/>
    <w:rsid w:val="00AA2A94"/>
    <w:rsid w:val="00AA5C61"/>
    <w:rsid w:val="00AA77E7"/>
    <w:rsid w:val="00AB0956"/>
    <w:rsid w:val="00AB0CFD"/>
    <w:rsid w:val="00AB33BC"/>
    <w:rsid w:val="00AB3452"/>
    <w:rsid w:val="00AB521E"/>
    <w:rsid w:val="00AB63D5"/>
    <w:rsid w:val="00AB7B9F"/>
    <w:rsid w:val="00AC130B"/>
    <w:rsid w:val="00AC174D"/>
    <w:rsid w:val="00AC1D5C"/>
    <w:rsid w:val="00AC5816"/>
    <w:rsid w:val="00AC5C96"/>
    <w:rsid w:val="00AC6364"/>
    <w:rsid w:val="00AD083F"/>
    <w:rsid w:val="00AD09DE"/>
    <w:rsid w:val="00AD0C66"/>
    <w:rsid w:val="00AD14CD"/>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4E8A"/>
    <w:rsid w:val="00B21860"/>
    <w:rsid w:val="00B22087"/>
    <w:rsid w:val="00B229D2"/>
    <w:rsid w:val="00B2706E"/>
    <w:rsid w:val="00B300A9"/>
    <w:rsid w:val="00B3254A"/>
    <w:rsid w:val="00B33618"/>
    <w:rsid w:val="00B3449C"/>
    <w:rsid w:val="00B351FC"/>
    <w:rsid w:val="00B37091"/>
    <w:rsid w:val="00B40B7E"/>
    <w:rsid w:val="00B40C79"/>
    <w:rsid w:val="00B439D6"/>
    <w:rsid w:val="00B43FCC"/>
    <w:rsid w:val="00B4576A"/>
    <w:rsid w:val="00B47F98"/>
    <w:rsid w:val="00B52208"/>
    <w:rsid w:val="00B529DA"/>
    <w:rsid w:val="00B538E1"/>
    <w:rsid w:val="00B53C77"/>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BCF"/>
    <w:rsid w:val="00B70D0D"/>
    <w:rsid w:val="00B72558"/>
    <w:rsid w:val="00B72F21"/>
    <w:rsid w:val="00B73AE9"/>
    <w:rsid w:val="00B740BD"/>
    <w:rsid w:val="00B74E4D"/>
    <w:rsid w:val="00B77D1E"/>
    <w:rsid w:val="00B77FCF"/>
    <w:rsid w:val="00B800AA"/>
    <w:rsid w:val="00B84235"/>
    <w:rsid w:val="00B8703D"/>
    <w:rsid w:val="00B87165"/>
    <w:rsid w:val="00B87DD9"/>
    <w:rsid w:val="00B94E9E"/>
    <w:rsid w:val="00B9742E"/>
    <w:rsid w:val="00BA01FC"/>
    <w:rsid w:val="00BA1A72"/>
    <w:rsid w:val="00BA2017"/>
    <w:rsid w:val="00BA26CD"/>
    <w:rsid w:val="00BA5B27"/>
    <w:rsid w:val="00BA5B47"/>
    <w:rsid w:val="00BA5EEA"/>
    <w:rsid w:val="00BA6B6C"/>
    <w:rsid w:val="00BA74D7"/>
    <w:rsid w:val="00BB120B"/>
    <w:rsid w:val="00BB13A7"/>
    <w:rsid w:val="00BB23F4"/>
    <w:rsid w:val="00BB2731"/>
    <w:rsid w:val="00BB37DE"/>
    <w:rsid w:val="00BB4C6D"/>
    <w:rsid w:val="00BC021D"/>
    <w:rsid w:val="00BC4C72"/>
    <w:rsid w:val="00BC5329"/>
    <w:rsid w:val="00BC5853"/>
    <w:rsid w:val="00BC759B"/>
    <w:rsid w:val="00BD029E"/>
    <w:rsid w:val="00BD325B"/>
    <w:rsid w:val="00BD3837"/>
    <w:rsid w:val="00BD53F0"/>
    <w:rsid w:val="00BD5735"/>
    <w:rsid w:val="00BD67C4"/>
    <w:rsid w:val="00BD69BB"/>
    <w:rsid w:val="00BD781E"/>
    <w:rsid w:val="00BE021F"/>
    <w:rsid w:val="00BE0923"/>
    <w:rsid w:val="00BE3388"/>
    <w:rsid w:val="00BE3F73"/>
    <w:rsid w:val="00BE407F"/>
    <w:rsid w:val="00BE51D3"/>
    <w:rsid w:val="00BE6E1B"/>
    <w:rsid w:val="00BF073F"/>
    <w:rsid w:val="00BF3441"/>
    <w:rsid w:val="00BF682B"/>
    <w:rsid w:val="00BF7C7F"/>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B1F"/>
    <w:rsid w:val="00C31A4F"/>
    <w:rsid w:val="00C33B9A"/>
    <w:rsid w:val="00C34650"/>
    <w:rsid w:val="00C371E2"/>
    <w:rsid w:val="00C3749B"/>
    <w:rsid w:val="00C421E5"/>
    <w:rsid w:val="00C4284C"/>
    <w:rsid w:val="00C42E5A"/>
    <w:rsid w:val="00C430D6"/>
    <w:rsid w:val="00C43C31"/>
    <w:rsid w:val="00C4609F"/>
    <w:rsid w:val="00C46823"/>
    <w:rsid w:val="00C46F9F"/>
    <w:rsid w:val="00C47AEF"/>
    <w:rsid w:val="00C47E79"/>
    <w:rsid w:val="00C47ED2"/>
    <w:rsid w:val="00C52BB8"/>
    <w:rsid w:val="00C538B6"/>
    <w:rsid w:val="00C5446C"/>
    <w:rsid w:val="00C54EDA"/>
    <w:rsid w:val="00C5585C"/>
    <w:rsid w:val="00C569BD"/>
    <w:rsid w:val="00C5718F"/>
    <w:rsid w:val="00C60101"/>
    <w:rsid w:val="00C602BA"/>
    <w:rsid w:val="00C611CE"/>
    <w:rsid w:val="00C62CAF"/>
    <w:rsid w:val="00C64A94"/>
    <w:rsid w:val="00C64B91"/>
    <w:rsid w:val="00C65D70"/>
    <w:rsid w:val="00C65D97"/>
    <w:rsid w:val="00C677A7"/>
    <w:rsid w:val="00C7390E"/>
    <w:rsid w:val="00C7520D"/>
    <w:rsid w:val="00C756F8"/>
    <w:rsid w:val="00C765E8"/>
    <w:rsid w:val="00C80448"/>
    <w:rsid w:val="00C820AF"/>
    <w:rsid w:val="00C82AF3"/>
    <w:rsid w:val="00C82F34"/>
    <w:rsid w:val="00C90EE1"/>
    <w:rsid w:val="00C91A96"/>
    <w:rsid w:val="00C9245D"/>
    <w:rsid w:val="00C93937"/>
    <w:rsid w:val="00CA018D"/>
    <w:rsid w:val="00CA03C8"/>
    <w:rsid w:val="00CA2EBD"/>
    <w:rsid w:val="00CA2F59"/>
    <w:rsid w:val="00CA4EB2"/>
    <w:rsid w:val="00CA665E"/>
    <w:rsid w:val="00CA751A"/>
    <w:rsid w:val="00CA777A"/>
    <w:rsid w:val="00CB03C8"/>
    <w:rsid w:val="00CB5AA9"/>
    <w:rsid w:val="00CB640A"/>
    <w:rsid w:val="00CB6B3A"/>
    <w:rsid w:val="00CB7F68"/>
    <w:rsid w:val="00CC42A0"/>
    <w:rsid w:val="00CC6AEF"/>
    <w:rsid w:val="00CC7371"/>
    <w:rsid w:val="00CD03CF"/>
    <w:rsid w:val="00CD3009"/>
    <w:rsid w:val="00CD3E85"/>
    <w:rsid w:val="00CD4210"/>
    <w:rsid w:val="00CD47D5"/>
    <w:rsid w:val="00CD60F7"/>
    <w:rsid w:val="00CD6C73"/>
    <w:rsid w:val="00CD6CE2"/>
    <w:rsid w:val="00CD71FC"/>
    <w:rsid w:val="00CD7451"/>
    <w:rsid w:val="00CE1335"/>
    <w:rsid w:val="00CE2225"/>
    <w:rsid w:val="00CE37D3"/>
    <w:rsid w:val="00CE37E3"/>
    <w:rsid w:val="00CE3B4D"/>
    <w:rsid w:val="00CE7004"/>
    <w:rsid w:val="00CE7D81"/>
    <w:rsid w:val="00CE7DA9"/>
    <w:rsid w:val="00CF325B"/>
    <w:rsid w:val="00CF5688"/>
    <w:rsid w:val="00CF6631"/>
    <w:rsid w:val="00CF7A86"/>
    <w:rsid w:val="00D0047A"/>
    <w:rsid w:val="00D02023"/>
    <w:rsid w:val="00D04677"/>
    <w:rsid w:val="00D05201"/>
    <w:rsid w:val="00D06262"/>
    <w:rsid w:val="00D06423"/>
    <w:rsid w:val="00D07D89"/>
    <w:rsid w:val="00D07EDF"/>
    <w:rsid w:val="00D11786"/>
    <w:rsid w:val="00D11882"/>
    <w:rsid w:val="00D11D84"/>
    <w:rsid w:val="00D13CFB"/>
    <w:rsid w:val="00D14D40"/>
    <w:rsid w:val="00D16835"/>
    <w:rsid w:val="00D16CD7"/>
    <w:rsid w:val="00D17A74"/>
    <w:rsid w:val="00D215EB"/>
    <w:rsid w:val="00D22093"/>
    <w:rsid w:val="00D2284F"/>
    <w:rsid w:val="00D23812"/>
    <w:rsid w:val="00D2472E"/>
    <w:rsid w:val="00D26B3D"/>
    <w:rsid w:val="00D27010"/>
    <w:rsid w:val="00D329D7"/>
    <w:rsid w:val="00D33258"/>
    <w:rsid w:val="00D332AE"/>
    <w:rsid w:val="00D36DC2"/>
    <w:rsid w:val="00D4609D"/>
    <w:rsid w:val="00D47781"/>
    <w:rsid w:val="00D50181"/>
    <w:rsid w:val="00D51B35"/>
    <w:rsid w:val="00D51B42"/>
    <w:rsid w:val="00D5226B"/>
    <w:rsid w:val="00D52EAD"/>
    <w:rsid w:val="00D56DB7"/>
    <w:rsid w:val="00D56DBE"/>
    <w:rsid w:val="00D5792E"/>
    <w:rsid w:val="00D57A3A"/>
    <w:rsid w:val="00D616FE"/>
    <w:rsid w:val="00D63624"/>
    <w:rsid w:val="00D6541A"/>
    <w:rsid w:val="00D65451"/>
    <w:rsid w:val="00D66E64"/>
    <w:rsid w:val="00D70AE6"/>
    <w:rsid w:val="00D712A2"/>
    <w:rsid w:val="00D715EB"/>
    <w:rsid w:val="00D71BF1"/>
    <w:rsid w:val="00D72213"/>
    <w:rsid w:val="00D7279A"/>
    <w:rsid w:val="00D744E8"/>
    <w:rsid w:val="00D747FA"/>
    <w:rsid w:val="00D7596B"/>
    <w:rsid w:val="00D7618D"/>
    <w:rsid w:val="00D773F2"/>
    <w:rsid w:val="00D776B9"/>
    <w:rsid w:val="00D77DC0"/>
    <w:rsid w:val="00D804F8"/>
    <w:rsid w:val="00D82468"/>
    <w:rsid w:val="00D827BF"/>
    <w:rsid w:val="00D82AE1"/>
    <w:rsid w:val="00D836EC"/>
    <w:rsid w:val="00D84532"/>
    <w:rsid w:val="00D84F2C"/>
    <w:rsid w:val="00D8585D"/>
    <w:rsid w:val="00D86C23"/>
    <w:rsid w:val="00DA19ED"/>
    <w:rsid w:val="00DA239C"/>
    <w:rsid w:val="00DA2CE7"/>
    <w:rsid w:val="00DA4785"/>
    <w:rsid w:val="00DA635F"/>
    <w:rsid w:val="00DB1339"/>
    <w:rsid w:val="00DB1441"/>
    <w:rsid w:val="00DB2F22"/>
    <w:rsid w:val="00DB367D"/>
    <w:rsid w:val="00DB45CD"/>
    <w:rsid w:val="00DB602A"/>
    <w:rsid w:val="00DB610D"/>
    <w:rsid w:val="00DB76D9"/>
    <w:rsid w:val="00DC171A"/>
    <w:rsid w:val="00DC299C"/>
    <w:rsid w:val="00DC3683"/>
    <w:rsid w:val="00DC3D3A"/>
    <w:rsid w:val="00DC423D"/>
    <w:rsid w:val="00DC4F40"/>
    <w:rsid w:val="00DC5459"/>
    <w:rsid w:val="00DC5877"/>
    <w:rsid w:val="00DC69E9"/>
    <w:rsid w:val="00DC6B21"/>
    <w:rsid w:val="00DC6E91"/>
    <w:rsid w:val="00DD0121"/>
    <w:rsid w:val="00DD35EE"/>
    <w:rsid w:val="00DD3691"/>
    <w:rsid w:val="00DD4797"/>
    <w:rsid w:val="00DD56F9"/>
    <w:rsid w:val="00DD66DE"/>
    <w:rsid w:val="00DE0273"/>
    <w:rsid w:val="00DE17CF"/>
    <w:rsid w:val="00DE3556"/>
    <w:rsid w:val="00DE3D33"/>
    <w:rsid w:val="00DE46A5"/>
    <w:rsid w:val="00DE61F2"/>
    <w:rsid w:val="00DE667E"/>
    <w:rsid w:val="00DE704E"/>
    <w:rsid w:val="00DE7DF0"/>
    <w:rsid w:val="00DF0127"/>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2705"/>
    <w:rsid w:val="00E13495"/>
    <w:rsid w:val="00E134E6"/>
    <w:rsid w:val="00E14490"/>
    <w:rsid w:val="00E14A3C"/>
    <w:rsid w:val="00E1590B"/>
    <w:rsid w:val="00E16146"/>
    <w:rsid w:val="00E21385"/>
    <w:rsid w:val="00E21702"/>
    <w:rsid w:val="00E22CCA"/>
    <w:rsid w:val="00E23881"/>
    <w:rsid w:val="00E25386"/>
    <w:rsid w:val="00E26240"/>
    <w:rsid w:val="00E2669A"/>
    <w:rsid w:val="00E26D01"/>
    <w:rsid w:val="00E309DD"/>
    <w:rsid w:val="00E30B48"/>
    <w:rsid w:val="00E32363"/>
    <w:rsid w:val="00E366FF"/>
    <w:rsid w:val="00E36833"/>
    <w:rsid w:val="00E36918"/>
    <w:rsid w:val="00E41082"/>
    <w:rsid w:val="00E425AC"/>
    <w:rsid w:val="00E426E5"/>
    <w:rsid w:val="00E44D9F"/>
    <w:rsid w:val="00E4622E"/>
    <w:rsid w:val="00E47454"/>
    <w:rsid w:val="00E50A3C"/>
    <w:rsid w:val="00E50F98"/>
    <w:rsid w:val="00E51694"/>
    <w:rsid w:val="00E537F5"/>
    <w:rsid w:val="00E54A7F"/>
    <w:rsid w:val="00E63845"/>
    <w:rsid w:val="00E64AFE"/>
    <w:rsid w:val="00E64CA0"/>
    <w:rsid w:val="00E65A37"/>
    <w:rsid w:val="00E66729"/>
    <w:rsid w:val="00E70839"/>
    <w:rsid w:val="00E70AB1"/>
    <w:rsid w:val="00E713BB"/>
    <w:rsid w:val="00E72CF3"/>
    <w:rsid w:val="00E7315D"/>
    <w:rsid w:val="00E73657"/>
    <w:rsid w:val="00E752A1"/>
    <w:rsid w:val="00E764E9"/>
    <w:rsid w:val="00E77009"/>
    <w:rsid w:val="00E80D17"/>
    <w:rsid w:val="00E80D21"/>
    <w:rsid w:val="00E81302"/>
    <w:rsid w:val="00E81F49"/>
    <w:rsid w:val="00E8236C"/>
    <w:rsid w:val="00E8302F"/>
    <w:rsid w:val="00E83D77"/>
    <w:rsid w:val="00E85B53"/>
    <w:rsid w:val="00E90273"/>
    <w:rsid w:val="00E91F6B"/>
    <w:rsid w:val="00E92893"/>
    <w:rsid w:val="00E96580"/>
    <w:rsid w:val="00E96BD6"/>
    <w:rsid w:val="00E97844"/>
    <w:rsid w:val="00EA2015"/>
    <w:rsid w:val="00EA2135"/>
    <w:rsid w:val="00EA4979"/>
    <w:rsid w:val="00EA7A81"/>
    <w:rsid w:val="00EB346D"/>
    <w:rsid w:val="00EB661E"/>
    <w:rsid w:val="00EC0700"/>
    <w:rsid w:val="00EC298D"/>
    <w:rsid w:val="00EC32BA"/>
    <w:rsid w:val="00EC4BC7"/>
    <w:rsid w:val="00EC5C0E"/>
    <w:rsid w:val="00EC74E2"/>
    <w:rsid w:val="00ED37E3"/>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6EC"/>
    <w:rsid w:val="00F03254"/>
    <w:rsid w:val="00F03C24"/>
    <w:rsid w:val="00F05D86"/>
    <w:rsid w:val="00F06E02"/>
    <w:rsid w:val="00F0754B"/>
    <w:rsid w:val="00F07B37"/>
    <w:rsid w:val="00F07F20"/>
    <w:rsid w:val="00F14B7D"/>
    <w:rsid w:val="00F14F50"/>
    <w:rsid w:val="00F155FF"/>
    <w:rsid w:val="00F20CFF"/>
    <w:rsid w:val="00F22B5A"/>
    <w:rsid w:val="00F268E8"/>
    <w:rsid w:val="00F274C6"/>
    <w:rsid w:val="00F27F09"/>
    <w:rsid w:val="00F34163"/>
    <w:rsid w:val="00F36E98"/>
    <w:rsid w:val="00F37790"/>
    <w:rsid w:val="00F378A9"/>
    <w:rsid w:val="00F4032E"/>
    <w:rsid w:val="00F4369D"/>
    <w:rsid w:val="00F4390B"/>
    <w:rsid w:val="00F43C47"/>
    <w:rsid w:val="00F43E1E"/>
    <w:rsid w:val="00F47E1A"/>
    <w:rsid w:val="00F5552D"/>
    <w:rsid w:val="00F55D58"/>
    <w:rsid w:val="00F56425"/>
    <w:rsid w:val="00F6160D"/>
    <w:rsid w:val="00F63727"/>
    <w:rsid w:val="00F64899"/>
    <w:rsid w:val="00F652B5"/>
    <w:rsid w:val="00F67702"/>
    <w:rsid w:val="00F67D4B"/>
    <w:rsid w:val="00F71920"/>
    <w:rsid w:val="00F71ADA"/>
    <w:rsid w:val="00F7222C"/>
    <w:rsid w:val="00F7223B"/>
    <w:rsid w:val="00F7273B"/>
    <w:rsid w:val="00F72D7D"/>
    <w:rsid w:val="00F735FA"/>
    <w:rsid w:val="00F75F6C"/>
    <w:rsid w:val="00F83B80"/>
    <w:rsid w:val="00F8559B"/>
    <w:rsid w:val="00F90AEB"/>
    <w:rsid w:val="00F970DB"/>
    <w:rsid w:val="00FA2F9A"/>
    <w:rsid w:val="00FA318D"/>
    <w:rsid w:val="00FA3951"/>
    <w:rsid w:val="00FA3FB5"/>
    <w:rsid w:val="00FA4B36"/>
    <w:rsid w:val="00FA51B3"/>
    <w:rsid w:val="00FA5202"/>
    <w:rsid w:val="00FA5D15"/>
    <w:rsid w:val="00FA5FF2"/>
    <w:rsid w:val="00FA61F0"/>
    <w:rsid w:val="00FA6A7E"/>
    <w:rsid w:val="00FB20D0"/>
    <w:rsid w:val="00FB2B29"/>
    <w:rsid w:val="00FB4D90"/>
    <w:rsid w:val="00FB5E89"/>
    <w:rsid w:val="00FB7D31"/>
    <w:rsid w:val="00FB7E98"/>
    <w:rsid w:val="00FB7EC1"/>
    <w:rsid w:val="00FC12E3"/>
    <w:rsid w:val="00FC1522"/>
    <w:rsid w:val="00FC2EF1"/>
    <w:rsid w:val="00FC31FD"/>
    <w:rsid w:val="00FC4867"/>
    <w:rsid w:val="00FC4C0B"/>
    <w:rsid w:val="00FC5D99"/>
    <w:rsid w:val="00FC6433"/>
    <w:rsid w:val="00FC65AB"/>
    <w:rsid w:val="00FC67A5"/>
    <w:rsid w:val="00FC68E5"/>
    <w:rsid w:val="00FD2819"/>
    <w:rsid w:val="00FD2EF8"/>
    <w:rsid w:val="00FD3C14"/>
    <w:rsid w:val="00FD53B0"/>
    <w:rsid w:val="00FD6471"/>
    <w:rsid w:val="00FD734B"/>
    <w:rsid w:val="00FD7D5B"/>
    <w:rsid w:val="00FD7E34"/>
    <w:rsid w:val="00FE1410"/>
    <w:rsid w:val="00FE1775"/>
    <w:rsid w:val="00FE24C4"/>
    <w:rsid w:val="00FE25D5"/>
    <w:rsid w:val="00FE266E"/>
    <w:rsid w:val="00FE4993"/>
    <w:rsid w:val="00FE5243"/>
    <w:rsid w:val="00FE5607"/>
    <w:rsid w:val="00FE5FB5"/>
    <w:rsid w:val="00FF081A"/>
    <w:rsid w:val="00FF19C1"/>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http://my.jraise.com/appimages/profile/original/f2f69b88-1fbc-4b20-a5a3-7b2253219fa6.jpg.ashx?width=137&amp;height=137" TargetMode="External"/><Relationship Id="rId23"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southbrunswickchabad.com/page.asp?pageID=%7BEFCC0F2F-5A38-4247-9ADF-D588BFF0E91C%7D&amp;displayAll=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3760</Words>
  <Characters>21436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2022-08-15T17:44:00Z</cp:lastPrinted>
  <dcterms:created xsi:type="dcterms:W3CDTF">2022-08-30T21:14:00Z</dcterms:created>
  <dcterms:modified xsi:type="dcterms:W3CDTF">2022-08-30T21:14:00Z</dcterms:modified>
</cp:coreProperties>
</file>